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9E1CC6" w:rsidR="00357094" w:rsidTr="009E1CC6" w14:paraId="545A6F9C"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9E1CC6" w:rsidR="00357094" w:rsidP="009E1CC6" w:rsidRDefault="0073619E" w14:paraId="0AD2CEF6" w14:textId="77777777">
            <w:pPr>
              <w:jc w:val="center"/>
              <w:rPr>
                <w:rFonts w:ascii="Arial" w:hAnsi="Arial" w:cs="Arial"/>
                <w:b/>
                <w:color w:val="FFFFFF"/>
                <w:sz w:val="32"/>
                <w:szCs w:val="32"/>
              </w:rPr>
            </w:pPr>
            <w:bookmarkStart w:id="0" w:name="ReturnHere"/>
            <w:bookmarkEnd w:id="0"/>
            <w:r w:rsidRPr="009E1CC6">
              <w:rPr>
                <w:rFonts w:ascii="Arial" w:hAnsi="Arial" w:cs="Arial"/>
                <w:b/>
                <w:color w:val="FFFFFF"/>
                <w:sz w:val="32"/>
                <w:szCs w:val="32"/>
              </w:rPr>
              <w:t xml:space="preserve">Media Access </w:t>
            </w:r>
          </w:p>
        </w:tc>
      </w:tr>
      <w:tr w:rsidRPr="009E1CC6" w:rsidR="00357094" w:rsidTr="009E1CC6" w14:paraId="0232A58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357094" w:rsidP="009E1CC6" w:rsidRDefault="00357094" w14:paraId="2C788F03" w14:textId="77777777">
            <w:pPr>
              <w:jc w:val="center"/>
              <w:rPr>
                <w:rFonts w:ascii="Arial" w:hAnsi="Arial" w:cs="Arial"/>
                <w:sz w:val="22"/>
                <w:szCs w:val="22"/>
              </w:rPr>
            </w:pPr>
            <w:r w:rsidRPr="009E1CC6">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357094" w:rsidP="009E1CC6" w:rsidRDefault="00341155" w14:paraId="281329AD" w14:textId="77777777">
            <w:pPr>
              <w:spacing w:before="40" w:after="40"/>
              <w:jc w:val="center"/>
              <w:rPr>
                <w:rFonts w:ascii="Arial" w:hAnsi="Arial" w:cs="Arial"/>
                <w:sz w:val="22"/>
                <w:szCs w:val="22"/>
              </w:rPr>
            </w:pPr>
            <w:r w:rsidRPr="009E1CC6">
              <w:rPr>
                <w:rFonts w:ascii="Arial" w:hAnsi="Arial" w:cs="Arial"/>
                <w:sz w:val="22"/>
                <w:szCs w:val="22"/>
              </w:rPr>
              <w:t>1. Security and Control</w:t>
            </w:r>
          </w:p>
        </w:tc>
      </w:tr>
      <w:tr w:rsidRPr="009E1CC6" w:rsidR="00BB50B5" w:rsidTr="009E1CC6" w14:paraId="0BA9B50D"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BB50B5" w14:paraId="6C059B36" w14:textId="77777777">
            <w:pPr>
              <w:pStyle w:val="Header"/>
              <w:tabs>
                <w:tab w:val="clear" w:pos="4153"/>
                <w:tab w:val="clear" w:pos="8306"/>
              </w:tabs>
              <w:jc w:val="center"/>
              <w:rPr>
                <w:rFonts w:ascii="Arial" w:hAnsi="Arial" w:cs="Arial"/>
                <w:b/>
                <w:sz w:val="22"/>
                <w:szCs w:val="22"/>
              </w:rPr>
            </w:pPr>
            <w:r w:rsidRPr="009E1CC6">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E3390D" w14:paraId="2E205F08" w14:textId="77777777">
            <w:pPr>
              <w:pStyle w:val="Header"/>
              <w:tabs>
                <w:tab w:val="clear" w:pos="4153"/>
                <w:tab w:val="clear" w:pos="8306"/>
              </w:tabs>
              <w:jc w:val="center"/>
              <w:rPr>
                <w:rFonts w:ascii="Arial" w:hAnsi="Arial" w:cs="Arial"/>
                <w:sz w:val="22"/>
                <w:szCs w:val="22"/>
              </w:rPr>
            </w:pPr>
            <w:r w:rsidRPr="009E1CC6">
              <w:rPr>
                <w:rFonts w:ascii="Arial" w:hAnsi="Arial" w:cs="Arial"/>
                <w:sz w:val="22"/>
                <w:szCs w:val="22"/>
              </w:rPr>
              <w:t>1.4.6</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BB50B5" w14:paraId="2AEA7C6A" w14:textId="77777777">
            <w:pPr>
              <w:pStyle w:val="Header"/>
              <w:tabs>
                <w:tab w:val="clear" w:pos="4153"/>
                <w:tab w:val="clear" w:pos="8306"/>
              </w:tabs>
              <w:spacing w:before="40" w:after="40"/>
              <w:rPr>
                <w:rFonts w:ascii="Arial" w:hAnsi="Arial" w:cs="Arial"/>
                <w:b/>
                <w:sz w:val="22"/>
                <w:szCs w:val="22"/>
              </w:rPr>
            </w:pPr>
            <w:r w:rsidRPr="009E1CC6">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FC639B" w14:paraId="00B3C56E" w14:textId="47AE35F3">
            <w:pPr>
              <w:pStyle w:val="Header"/>
              <w:tabs>
                <w:tab w:val="clear" w:pos="4153"/>
                <w:tab w:val="clear" w:pos="8306"/>
              </w:tabs>
              <w:spacing w:before="40" w:after="40"/>
              <w:jc w:val="center"/>
              <w:rPr>
                <w:rFonts w:ascii="Arial" w:hAnsi="Arial" w:cs="Arial"/>
                <w:sz w:val="22"/>
                <w:szCs w:val="22"/>
              </w:rPr>
            </w:pPr>
            <w:r w:rsidRPr="00FC639B">
              <w:rPr>
                <w:rFonts w:ascii="Arial" w:hAnsi="Arial" w:cs="Arial"/>
                <w:sz w:val="22"/>
                <w:szCs w:val="22"/>
              </w:rPr>
              <w:t xml:space="preserve">July </w:t>
            </w:r>
            <w:r w:rsidRPr="00FC639B" w:rsidR="00975E4A">
              <w:rPr>
                <w:rFonts w:ascii="Arial" w:hAnsi="Arial" w:cs="Arial"/>
                <w:sz w:val="22"/>
                <w:szCs w:val="22"/>
              </w:rPr>
              <w:t>2021</w:t>
            </w:r>
          </w:p>
        </w:tc>
      </w:tr>
      <w:tr w:rsidRPr="009E1CC6" w:rsidR="00BB50B5" w:rsidTr="009E1CC6" w14:paraId="3140887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BB50B5" w14:paraId="08936E06" w14:textId="77777777">
            <w:pPr>
              <w:pStyle w:val="Header"/>
              <w:tabs>
                <w:tab w:val="clear" w:pos="4153"/>
                <w:tab w:val="clear" w:pos="8306"/>
              </w:tabs>
              <w:jc w:val="center"/>
              <w:rPr>
                <w:rFonts w:ascii="Arial" w:hAnsi="Arial" w:cs="Arial"/>
                <w:b/>
                <w:sz w:val="22"/>
                <w:szCs w:val="22"/>
              </w:rPr>
            </w:pPr>
            <w:r w:rsidRPr="009E1CC6">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BB50B5" w:rsidP="009E1CC6" w:rsidRDefault="00BB50B5" w14:paraId="1AF080EF" w14:textId="77777777">
            <w:pPr>
              <w:pStyle w:val="Header"/>
              <w:tabs>
                <w:tab w:val="clear" w:pos="4153"/>
                <w:tab w:val="clear" w:pos="8306"/>
              </w:tabs>
              <w:spacing w:before="40" w:after="40"/>
              <w:rPr>
                <w:rFonts w:ascii="Arial" w:hAnsi="Arial" w:cs="Arial"/>
                <w:sz w:val="22"/>
                <w:szCs w:val="22"/>
              </w:rPr>
            </w:pPr>
            <w:r w:rsidRPr="009E1CC6">
              <w:rPr>
                <w:rFonts w:ascii="Arial" w:hAnsi="Arial" w:cs="Arial"/>
                <w:sz w:val="22"/>
                <w:szCs w:val="22"/>
              </w:rPr>
              <w:t>Corrections Act 1986</w:t>
            </w:r>
          </w:p>
          <w:p w:rsidR="0084492E" w:rsidP="009E1CC6" w:rsidRDefault="0084492E" w14:paraId="178F1B1E"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Corrections Regulations 2019</w:t>
            </w:r>
          </w:p>
          <w:p w:rsidR="0084492E" w:rsidP="0084492E" w:rsidRDefault="0084492E" w14:paraId="68101843"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p w:rsidRPr="0008258B" w:rsidR="0008258B" w:rsidP="0008258B" w:rsidRDefault="0008258B" w14:paraId="4C7FBA0A" w14:textId="77777777">
            <w:pPr>
              <w:spacing w:before="40" w:after="40"/>
              <w:rPr>
                <w:rFonts w:ascii="Arial" w:hAnsi="Arial" w:cs="Arial"/>
                <w:sz w:val="22"/>
                <w:szCs w:val="22"/>
              </w:rPr>
            </w:pPr>
            <w:r w:rsidRPr="0008258B">
              <w:rPr>
                <w:rFonts w:ascii="Arial" w:hAnsi="Arial" w:cs="Arial"/>
                <w:sz w:val="22"/>
                <w:szCs w:val="22"/>
              </w:rPr>
              <w:t>Privacy and Data Protection Act 2014</w:t>
            </w:r>
          </w:p>
          <w:p w:rsidRPr="009E1CC6" w:rsidR="00940B2D" w:rsidP="009E1CC6" w:rsidRDefault="00940B2D" w14:paraId="5B10DECF"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Sentence Management Manual </w:t>
            </w:r>
          </w:p>
        </w:tc>
      </w:tr>
      <w:tr w:rsidRPr="009E1CC6" w:rsidR="00BB50B5" w:rsidTr="009E1CC6" w14:paraId="6B540E1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BB50B5" w14:paraId="13C0DC5C" w14:textId="77777777">
            <w:pPr>
              <w:pStyle w:val="Header"/>
              <w:tabs>
                <w:tab w:val="clear" w:pos="4153"/>
                <w:tab w:val="clear" w:pos="8306"/>
              </w:tabs>
              <w:jc w:val="center"/>
              <w:rPr>
                <w:rFonts w:ascii="Arial" w:hAnsi="Arial" w:cs="Arial"/>
                <w:b/>
                <w:sz w:val="22"/>
                <w:szCs w:val="22"/>
              </w:rPr>
            </w:pPr>
            <w:r w:rsidRPr="009E1CC6">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7D6627" w14:paraId="68D26AB2" w14:textId="77777777">
            <w:pPr>
              <w:spacing w:before="40" w:after="40"/>
              <w:rPr>
                <w:rFonts w:ascii="Arial" w:hAnsi="Arial" w:cs="Arial"/>
                <w:sz w:val="22"/>
                <w:szCs w:val="22"/>
              </w:rPr>
            </w:pPr>
            <w:r w:rsidRPr="009E1CC6">
              <w:rPr>
                <w:rFonts w:ascii="Arial" w:hAnsi="Arial" w:cs="Arial"/>
                <w:sz w:val="22"/>
                <w:szCs w:val="22"/>
              </w:rPr>
              <w:t xml:space="preserve">Custody and Supervision Services - </w:t>
            </w:r>
            <w:r w:rsidRPr="009E1CC6" w:rsidR="0073619E">
              <w:rPr>
                <w:rFonts w:ascii="Arial" w:hAnsi="Arial" w:cs="Arial"/>
                <w:sz w:val="22"/>
                <w:szCs w:val="22"/>
              </w:rPr>
              <w:t>Security</w:t>
            </w:r>
          </w:p>
        </w:tc>
      </w:tr>
      <w:tr w:rsidRPr="009E1CC6" w:rsidR="00BB50B5" w:rsidTr="009E1CC6" w14:paraId="1B278D33"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370102" w14:paraId="12AEA4D7" w14:textId="77777777">
            <w:pPr>
              <w:pStyle w:val="Header"/>
              <w:tabs>
                <w:tab w:val="clear" w:pos="4153"/>
                <w:tab w:val="clear" w:pos="8306"/>
              </w:tabs>
              <w:jc w:val="center"/>
              <w:rPr>
                <w:rFonts w:ascii="Arial" w:hAnsi="Arial" w:cs="Arial"/>
                <w:b/>
                <w:sz w:val="22"/>
                <w:szCs w:val="22"/>
              </w:rPr>
            </w:pPr>
            <w:r w:rsidRPr="009E1CC6">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BB50B5" w:rsidP="009E1CC6" w:rsidRDefault="00370102" w14:paraId="50F67D08" w14:textId="77777777">
            <w:pPr>
              <w:pStyle w:val="Header"/>
              <w:tabs>
                <w:tab w:val="clear" w:pos="4153"/>
                <w:tab w:val="clear" w:pos="8306"/>
                <w:tab w:val="left" w:pos="1026"/>
              </w:tabs>
              <w:spacing w:before="40" w:after="40"/>
              <w:rPr>
                <w:rFonts w:ascii="Arial" w:hAnsi="Arial" w:cs="Arial"/>
                <w:sz w:val="22"/>
                <w:szCs w:val="22"/>
              </w:rPr>
            </w:pPr>
            <w:r w:rsidRPr="009E1CC6">
              <w:rPr>
                <w:rFonts w:ascii="Arial" w:hAnsi="Arial" w:cs="Arial"/>
                <w:sz w:val="22"/>
                <w:szCs w:val="22"/>
              </w:rPr>
              <w:t>Nil</w:t>
            </w:r>
          </w:p>
        </w:tc>
      </w:tr>
      <w:tr w:rsidRPr="009E1CC6" w:rsidR="004F5A4C" w:rsidTr="009E1CC6" w14:paraId="3AAACFC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4F5A4C" w:rsidP="009E1CC6" w:rsidRDefault="004F5A4C" w14:paraId="5760A994" w14:textId="77777777">
            <w:pPr>
              <w:pStyle w:val="Header"/>
              <w:tabs>
                <w:tab w:val="clear" w:pos="4153"/>
                <w:tab w:val="clear" w:pos="8306"/>
              </w:tabs>
              <w:jc w:val="center"/>
              <w:rPr>
                <w:rFonts w:ascii="Arial" w:hAnsi="Arial" w:cs="Arial"/>
                <w:b/>
                <w:sz w:val="22"/>
                <w:szCs w:val="22"/>
              </w:rPr>
            </w:pPr>
            <w:r w:rsidRPr="009E1CC6">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9E1CC6" w:rsidR="004F5A4C" w:rsidP="009E1CC6" w:rsidRDefault="004F5A4C" w14:paraId="32567A9E" w14:textId="77777777">
            <w:pPr>
              <w:pStyle w:val="Header"/>
              <w:tabs>
                <w:tab w:val="clear" w:pos="4153"/>
                <w:tab w:val="clear" w:pos="8306"/>
                <w:tab w:val="left" w:pos="1026"/>
              </w:tabs>
              <w:spacing w:before="40" w:after="40"/>
              <w:rPr>
                <w:rFonts w:ascii="Arial" w:hAnsi="Arial" w:cs="Arial"/>
                <w:sz w:val="22"/>
                <w:szCs w:val="22"/>
              </w:rPr>
            </w:pPr>
            <w:r w:rsidRPr="009E1CC6">
              <w:rPr>
                <w:rFonts w:ascii="Arial" w:hAnsi="Arial" w:cs="Arial"/>
                <w:sz w:val="22"/>
                <w:szCs w:val="22"/>
              </w:rPr>
              <w:t>Nil</w:t>
            </w:r>
          </w:p>
        </w:tc>
      </w:tr>
    </w:tbl>
    <w:p w:rsidRPr="00A1797F" w:rsidR="00C41E76" w:rsidP="004F5A4C" w:rsidRDefault="008D20AD" w14:paraId="45F29B21" w14:textId="77777777">
      <w:pPr>
        <w:numPr>
          <w:ilvl w:val="0"/>
          <w:numId w:val="1"/>
        </w:numPr>
        <w:spacing w:before="240" w:after="240"/>
        <w:rPr>
          <w:rFonts w:ascii="Arial" w:hAnsi="Arial" w:cs="Arial"/>
          <w:b/>
          <w:bCs/>
          <w:sz w:val="22"/>
          <w:szCs w:val="22"/>
        </w:rPr>
      </w:pPr>
      <w:r w:rsidRPr="00A1797F">
        <w:rPr>
          <w:rFonts w:ascii="Arial" w:hAnsi="Arial" w:cs="Arial"/>
          <w:b/>
          <w:bCs/>
          <w:sz w:val="22"/>
          <w:szCs w:val="22"/>
        </w:rPr>
        <w:t>PURPOSE</w:t>
      </w:r>
    </w:p>
    <w:p w:rsidRPr="00A1797F" w:rsidR="00557277" w:rsidP="000A247F" w:rsidRDefault="00557277" w14:paraId="0736088C" w14:textId="77777777">
      <w:pPr>
        <w:spacing w:before="120" w:after="120"/>
        <w:ind w:left="709"/>
        <w:rPr>
          <w:rFonts w:ascii="Arial" w:hAnsi="Arial" w:cs="Arial"/>
          <w:sz w:val="22"/>
          <w:szCs w:val="22"/>
        </w:rPr>
      </w:pPr>
      <w:r w:rsidRPr="00A1797F">
        <w:rPr>
          <w:rFonts w:ascii="Arial" w:hAnsi="Arial" w:cs="Arial"/>
          <w:sz w:val="22"/>
          <w:szCs w:val="22"/>
        </w:rPr>
        <w:t xml:space="preserve">To </w:t>
      </w:r>
      <w:r w:rsidRPr="00A1797F" w:rsidR="0073619E">
        <w:rPr>
          <w:rFonts w:ascii="Arial" w:hAnsi="Arial" w:cs="Arial"/>
          <w:sz w:val="22"/>
          <w:szCs w:val="22"/>
        </w:rPr>
        <w:t xml:space="preserve">provide guidelines </w:t>
      </w:r>
      <w:r w:rsidRPr="00A1797F" w:rsidR="001B0129">
        <w:rPr>
          <w:rFonts w:ascii="Arial" w:hAnsi="Arial" w:cs="Arial"/>
          <w:sz w:val="22"/>
          <w:szCs w:val="22"/>
        </w:rPr>
        <w:t>for</w:t>
      </w:r>
      <w:r w:rsidRPr="00A1797F" w:rsidR="0073619E">
        <w:rPr>
          <w:rFonts w:ascii="Arial" w:hAnsi="Arial" w:cs="Arial"/>
          <w:sz w:val="22"/>
          <w:szCs w:val="22"/>
        </w:rPr>
        <w:t xml:space="preserve"> the assessment of </w:t>
      </w:r>
      <w:r w:rsidR="0019643E">
        <w:rPr>
          <w:rFonts w:ascii="Arial" w:hAnsi="Arial" w:cs="Arial"/>
          <w:sz w:val="22"/>
          <w:szCs w:val="22"/>
        </w:rPr>
        <w:t xml:space="preserve">requests from the </w:t>
      </w:r>
      <w:r w:rsidRPr="00A1797F" w:rsidR="0073619E">
        <w:rPr>
          <w:rFonts w:ascii="Arial" w:hAnsi="Arial" w:cs="Arial"/>
          <w:sz w:val="22"/>
          <w:szCs w:val="22"/>
        </w:rPr>
        <w:t xml:space="preserve">media </w:t>
      </w:r>
      <w:r w:rsidR="0019643E">
        <w:rPr>
          <w:rFonts w:ascii="Arial" w:hAnsi="Arial" w:cs="Arial"/>
          <w:sz w:val="22"/>
          <w:szCs w:val="22"/>
        </w:rPr>
        <w:t xml:space="preserve">for </w:t>
      </w:r>
      <w:r w:rsidRPr="00A1797F" w:rsidR="0073619E">
        <w:rPr>
          <w:rFonts w:ascii="Arial" w:hAnsi="Arial" w:cs="Arial"/>
          <w:sz w:val="22"/>
          <w:szCs w:val="22"/>
        </w:rPr>
        <w:t>access</w:t>
      </w:r>
      <w:r w:rsidRPr="00A1797F" w:rsidR="001B0129">
        <w:rPr>
          <w:rFonts w:ascii="Arial" w:hAnsi="Arial" w:cs="Arial"/>
          <w:sz w:val="22"/>
          <w:szCs w:val="22"/>
        </w:rPr>
        <w:t xml:space="preserve"> to</w:t>
      </w:r>
      <w:r w:rsidRPr="00A1797F" w:rsidR="0073619E">
        <w:rPr>
          <w:rFonts w:ascii="Arial" w:hAnsi="Arial" w:cs="Arial"/>
          <w:sz w:val="22"/>
          <w:szCs w:val="22"/>
        </w:rPr>
        <w:t xml:space="preserve"> correctional </w:t>
      </w:r>
      <w:r w:rsidRPr="00A1797F" w:rsidR="00B84017">
        <w:rPr>
          <w:rFonts w:ascii="Arial" w:hAnsi="Arial" w:cs="Arial"/>
          <w:sz w:val="22"/>
          <w:szCs w:val="22"/>
        </w:rPr>
        <w:t>facilities,</w:t>
      </w:r>
      <w:r w:rsidRPr="00A1797F" w:rsidR="0073619E">
        <w:rPr>
          <w:rFonts w:ascii="Arial" w:hAnsi="Arial" w:cs="Arial"/>
          <w:sz w:val="22"/>
          <w:szCs w:val="22"/>
        </w:rPr>
        <w:t xml:space="preserve"> correctional staff</w:t>
      </w:r>
      <w:r w:rsidRPr="00A1797F" w:rsidR="000B1484">
        <w:rPr>
          <w:rFonts w:ascii="Arial" w:hAnsi="Arial" w:cs="Arial"/>
          <w:sz w:val="22"/>
          <w:szCs w:val="22"/>
        </w:rPr>
        <w:t xml:space="preserve">, </w:t>
      </w:r>
      <w:proofErr w:type="gramStart"/>
      <w:r w:rsidRPr="00A1797F" w:rsidR="0073619E">
        <w:rPr>
          <w:rFonts w:ascii="Arial" w:hAnsi="Arial" w:cs="Arial"/>
          <w:sz w:val="22"/>
          <w:szCs w:val="22"/>
        </w:rPr>
        <w:t>prisoners</w:t>
      </w:r>
      <w:proofErr w:type="gramEnd"/>
      <w:r w:rsidRPr="00A1797F" w:rsidR="0073619E">
        <w:rPr>
          <w:rFonts w:ascii="Arial" w:hAnsi="Arial" w:cs="Arial"/>
          <w:sz w:val="22"/>
          <w:szCs w:val="22"/>
        </w:rPr>
        <w:t xml:space="preserve"> and offenders</w:t>
      </w:r>
      <w:r w:rsidR="007863F3">
        <w:rPr>
          <w:rFonts w:ascii="Arial" w:hAnsi="Arial" w:cs="Arial"/>
          <w:sz w:val="22"/>
          <w:szCs w:val="22"/>
        </w:rPr>
        <w:t xml:space="preserve"> and for the assessment of potential risk posed to prisoners by media reporting. </w:t>
      </w:r>
    </w:p>
    <w:p w:rsidRPr="00A1797F" w:rsidR="008D20AD" w:rsidP="004F5A4C" w:rsidRDefault="008D20AD" w14:paraId="3EF2A83E" w14:textId="77777777">
      <w:pPr>
        <w:numPr>
          <w:ilvl w:val="0"/>
          <w:numId w:val="1"/>
        </w:numPr>
        <w:spacing w:before="240" w:after="240"/>
        <w:rPr>
          <w:rFonts w:ascii="Arial" w:hAnsi="Arial" w:cs="Arial"/>
          <w:b/>
          <w:bCs/>
          <w:sz w:val="22"/>
          <w:szCs w:val="22"/>
        </w:rPr>
      </w:pPr>
      <w:r w:rsidRPr="00A1797F">
        <w:rPr>
          <w:rFonts w:ascii="Arial" w:hAnsi="Arial" w:cs="Arial"/>
          <w:b/>
          <w:bCs/>
          <w:sz w:val="22"/>
          <w:szCs w:val="22"/>
        </w:rPr>
        <w:t>REQUIREMENT</w:t>
      </w:r>
    </w:p>
    <w:p w:rsidRPr="00A1797F" w:rsidR="00143907" w:rsidP="001175C3" w:rsidRDefault="00AF121A" w14:paraId="7E2D3400" w14:textId="77777777">
      <w:pPr>
        <w:numPr>
          <w:ilvl w:val="1"/>
          <w:numId w:val="1"/>
        </w:numPr>
        <w:spacing w:before="120" w:after="120"/>
        <w:ind w:left="709" w:hanging="709"/>
        <w:rPr>
          <w:rFonts w:ascii="Arial" w:hAnsi="Arial" w:cs="Arial"/>
          <w:bCs/>
          <w:sz w:val="22"/>
          <w:szCs w:val="22"/>
        </w:rPr>
      </w:pPr>
      <w:r w:rsidRPr="00A1797F">
        <w:rPr>
          <w:rFonts w:ascii="Arial" w:hAnsi="Arial" w:cs="Arial"/>
          <w:bCs/>
          <w:sz w:val="22"/>
          <w:szCs w:val="22"/>
        </w:rPr>
        <w:t xml:space="preserve">Corrections </w:t>
      </w:r>
      <w:smartTag w:uri="urn:schemas-microsoft-com:office:smarttags" w:element="place">
        <w:smartTag w:uri="urn:schemas-microsoft-com:office:smarttags" w:element="State">
          <w:r w:rsidRPr="00A1797F">
            <w:rPr>
              <w:rFonts w:ascii="Arial" w:hAnsi="Arial" w:cs="Arial"/>
              <w:bCs/>
              <w:sz w:val="22"/>
              <w:szCs w:val="22"/>
            </w:rPr>
            <w:t>Victoria</w:t>
          </w:r>
        </w:smartTag>
      </w:smartTag>
      <w:r w:rsidRPr="00A1797F">
        <w:rPr>
          <w:rFonts w:ascii="Arial" w:hAnsi="Arial" w:cs="Arial"/>
          <w:bCs/>
          <w:sz w:val="22"/>
          <w:szCs w:val="22"/>
        </w:rPr>
        <w:t xml:space="preserve"> must consider </w:t>
      </w:r>
      <w:r w:rsidRPr="00A1797F" w:rsidR="005266F2">
        <w:rPr>
          <w:rFonts w:ascii="Arial" w:hAnsi="Arial" w:cs="Arial"/>
          <w:bCs/>
          <w:sz w:val="22"/>
          <w:szCs w:val="22"/>
        </w:rPr>
        <w:t xml:space="preserve">all </w:t>
      </w:r>
      <w:r w:rsidRPr="00A1797F">
        <w:rPr>
          <w:rFonts w:ascii="Arial" w:hAnsi="Arial" w:cs="Arial"/>
          <w:bCs/>
          <w:sz w:val="22"/>
          <w:szCs w:val="22"/>
        </w:rPr>
        <w:t>requests</w:t>
      </w:r>
      <w:r w:rsidRPr="00A1797F" w:rsidR="003445CF">
        <w:rPr>
          <w:rFonts w:ascii="Arial" w:hAnsi="Arial" w:cs="Arial"/>
          <w:bCs/>
          <w:sz w:val="22"/>
          <w:szCs w:val="22"/>
        </w:rPr>
        <w:t xml:space="preserve"> </w:t>
      </w:r>
      <w:r w:rsidRPr="00A1797F" w:rsidR="005266F2">
        <w:rPr>
          <w:rFonts w:ascii="Arial" w:hAnsi="Arial" w:cs="Arial"/>
          <w:bCs/>
          <w:sz w:val="22"/>
          <w:szCs w:val="22"/>
        </w:rPr>
        <w:t xml:space="preserve">made </w:t>
      </w:r>
      <w:r w:rsidRPr="00A1797F" w:rsidR="003445CF">
        <w:rPr>
          <w:rFonts w:ascii="Arial" w:hAnsi="Arial" w:cs="Arial"/>
          <w:bCs/>
          <w:sz w:val="22"/>
          <w:szCs w:val="22"/>
        </w:rPr>
        <w:t xml:space="preserve">by the media to </w:t>
      </w:r>
      <w:r w:rsidRPr="00A1797F" w:rsidR="00B84017">
        <w:rPr>
          <w:rFonts w:ascii="Arial" w:hAnsi="Arial" w:cs="Arial"/>
          <w:bCs/>
          <w:sz w:val="22"/>
          <w:szCs w:val="22"/>
        </w:rPr>
        <w:t xml:space="preserve">have </w:t>
      </w:r>
      <w:r w:rsidRPr="00A1797F" w:rsidR="003445CF">
        <w:rPr>
          <w:rFonts w:ascii="Arial" w:hAnsi="Arial" w:cs="Arial"/>
          <w:bCs/>
          <w:sz w:val="22"/>
          <w:szCs w:val="22"/>
        </w:rPr>
        <w:t xml:space="preserve">access </w:t>
      </w:r>
      <w:r w:rsidRPr="00A1797F" w:rsidR="00B84017">
        <w:rPr>
          <w:rFonts w:ascii="Arial" w:hAnsi="Arial" w:cs="Arial"/>
          <w:bCs/>
          <w:sz w:val="22"/>
          <w:szCs w:val="22"/>
        </w:rPr>
        <w:t xml:space="preserve">to </w:t>
      </w:r>
      <w:r w:rsidRPr="00A1797F" w:rsidR="003445CF">
        <w:rPr>
          <w:rFonts w:ascii="Arial" w:hAnsi="Arial" w:cs="Arial"/>
          <w:bCs/>
          <w:sz w:val="22"/>
          <w:szCs w:val="22"/>
        </w:rPr>
        <w:t xml:space="preserve">correctional </w:t>
      </w:r>
      <w:r w:rsidRPr="00A1797F" w:rsidR="008E18B2">
        <w:rPr>
          <w:rFonts w:ascii="Arial" w:hAnsi="Arial" w:cs="Arial"/>
          <w:bCs/>
          <w:sz w:val="22"/>
          <w:szCs w:val="22"/>
        </w:rPr>
        <w:t>facilities</w:t>
      </w:r>
      <w:r w:rsidRPr="00A1797F" w:rsidR="000B1484">
        <w:rPr>
          <w:rFonts w:ascii="Arial" w:hAnsi="Arial" w:cs="Arial"/>
          <w:bCs/>
          <w:sz w:val="22"/>
          <w:szCs w:val="22"/>
        </w:rPr>
        <w:t>,</w:t>
      </w:r>
      <w:r w:rsidRPr="00A1797F" w:rsidR="00B84017">
        <w:rPr>
          <w:rFonts w:ascii="Arial" w:hAnsi="Arial" w:cs="Arial"/>
          <w:bCs/>
          <w:sz w:val="22"/>
          <w:szCs w:val="22"/>
        </w:rPr>
        <w:t xml:space="preserve"> correctional staff</w:t>
      </w:r>
      <w:r w:rsidRPr="00A1797F" w:rsidR="003445CF">
        <w:rPr>
          <w:rFonts w:ascii="Arial" w:hAnsi="Arial" w:cs="Arial"/>
          <w:bCs/>
          <w:sz w:val="22"/>
          <w:szCs w:val="22"/>
        </w:rPr>
        <w:t>, prisoners</w:t>
      </w:r>
      <w:r w:rsidRPr="00A1797F" w:rsidR="00B84017">
        <w:rPr>
          <w:rFonts w:ascii="Arial" w:hAnsi="Arial" w:cs="Arial"/>
          <w:bCs/>
          <w:sz w:val="22"/>
          <w:szCs w:val="22"/>
        </w:rPr>
        <w:t xml:space="preserve"> and</w:t>
      </w:r>
      <w:r w:rsidRPr="00A1797F" w:rsidR="003445CF">
        <w:rPr>
          <w:rFonts w:ascii="Arial" w:hAnsi="Arial" w:cs="Arial"/>
          <w:bCs/>
          <w:sz w:val="22"/>
          <w:szCs w:val="22"/>
        </w:rPr>
        <w:t xml:space="preserve"> offenders</w:t>
      </w:r>
      <w:r w:rsidRPr="00A1797F" w:rsidR="00B84017">
        <w:rPr>
          <w:rFonts w:ascii="Arial" w:hAnsi="Arial" w:cs="Arial"/>
          <w:bCs/>
          <w:sz w:val="22"/>
          <w:szCs w:val="22"/>
        </w:rPr>
        <w:t>.</w:t>
      </w:r>
    </w:p>
    <w:p w:rsidRPr="00A1797F" w:rsidR="00A8690A" w:rsidP="001175C3" w:rsidRDefault="00A8690A" w14:paraId="2730F045" w14:textId="77777777">
      <w:pPr>
        <w:numPr>
          <w:ilvl w:val="1"/>
          <w:numId w:val="1"/>
        </w:numPr>
        <w:spacing w:before="120" w:after="60"/>
        <w:ind w:left="709" w:hanging="709"/>
        <w:rPr>
          <w:rFonts w:ascii="Arial" w:hAnsi="Arial" w:cs="Arial"/>
          <w:bCs/>
          <w:sz w:val="22"/>
          <w:szCs w:val="22"/>
        </w:rPr>
      </w:pPr>
      <w:r w:rsidRPr="00A1797F">
        <w:rPr>
          <w:rFonts w:ascii="Arial" w:hAnsi="Arial" w:cs="Arial"/>
          <w:bCs/>
          <w:sz w:val="22"/>
          <w:szCs w:val="22"/>
        </w:rPr>
        <w:t>In this Requirement, ‘media’ includes</w:t>
      </w:r>
      <w:r w:rsidRPr="00A1797F" w:rsidR="00AE05AB">
        <w:rPr>
          <w:rFonts w:ascii="Arial" w:hAnsi="Arial" w:cs="Arial"/>
          <w:bCs/>
          <w:sz w:val="22"/>
          <w:szCs w:val="22"/>
        </w:rPr>
        <w:t xml:space="preserve"> organisations, agencies or individuals who use print or </w:t>
      </w:r>
      <w:r w:rsidR="009354A5">
        <w:rPr>
          <w:rFonts w:ascii="Arial" w:hAnsi="Arial" w:cs="Arial"/>
          <w:bCs/>
          <w:sz w:val="22"/>
          <w:szCs w:val="22"/>
        </w:rPr>
        <w:t>digital</w:t>
      </w:r>
      <w:r w:rsidRPr="00A1797F" w:rsidR="009354A5">
        <w:rPr>
          <w:rFonts w:ascii="Arial" w:hAnsi="Arial" w:cs="Arial"/>
          <w:bCs/>
          <w:sz w:val="22"/>
          <w:szCs w:val="22"/>
        </w:rPr>
        <w:t xml:space="preserve"> </w:t>
      </w:r>
      <w:r w:rsidRPr="00A1797F" w:rsidR="00AE05AB">
        <w:rPr>
          <w:rFonts w:ascii="Arial" w:hAnsi="Arial" w:cs="Arial"/>
          <w:bCs/>
          <w:sz w:val="22"/>
          <w:szCs w:val="22"/>
        </w:rPr>
        <w:t>media to report the news, current affairs, social commentary, film production, television programs, documentaries, magazines, blogs, diaries,</w:t>
      </w:r>
      <w:r w:rsidR="009354A5">
        <w:rPr>
          <w:rFonts w:ascii="Arial" w:hAnsi="Arial" w:cs="Arial"/>
          <w:bCs/>
          <w:sz w:val="22"/>
          <w:szCs w:val="22"/>
        </w:rPr>
        <w:t xml:space="preserve"> podcasts,</w:t>
      </w:r>
      <w:r w:rsidRPr="00A1797F" w:rsidR="00AE05AB">
        <w:rPr>
          <w:rFonts w:ascii="Arial" w:hAnsi="Arial" w:cs="Arial"/>
          <w:bCs/>
          <w:sz w:val="22"/>
          <w:szCs w:val="22"/>
        </w:rPr>
        <w:t xml:space="preserve"> </w:t>
      </w:r>
      <w:proofErr w:type="gramStart"/>
      <w:r w:rsidRPr="00A1797F" w:rsidR="00AE05AB">
        <w:rPr>
          <w:rFonts w:ascii="Arial" w:hAnsi="Arial" w:cs="Arial"/>
          <w:bCs/>
          <w:sz w:val="22"/>
          <w:szCs w:val="22"/>
        </w:rPr>
        <w:t>fiction</w:t>
      </w:r>
      <w:proofErr w:type="gramEnd"/>
      <w:r w:rsidRPr="00A1797F" w:rsidR="00AE05AB">
        <w:rPr>
          <w:rFonts w:ascii="Arial" w:hAnsi="Arial" w:cs="Arial"/>
          <w:bCs/>
          <w:sz w:val="22"/>
          <w:szCs w:val="22"/>
        </w:rPr>
        <w:t xml:space="preserve"> and non-fiction books. It does not include individuals or organisations seeking to conduct research.</w:t>
      </w:r>
      <w:r w:rsidR="00D70CE7">
        <w:rPr>
          <w:rFonts w:ascii="Arial" w:hAnsi="Arial" w:cs="Arial"/>
          <w:bCs/>
          <w:sz w:val="22"/>
          <w:szCs w:val="22"/>
        </w:rPr>
        <w:t xml:space="preserve"> Refer to Commissioner’s Requirement 1.4.4 – Access to and Security of Corrections Victoria Data for Research and Evaluation Purposes. </w:t>
      </w:r>
    </w:p>
    <w:p w:rsidRPr="00A1797F" w:rsidR="00B84017" w:rsidP="001175C3" w:rsidRDefault="005266F2" w14:paraId="1B7E3BBE" w14:textId="77777777">
      <w:pPr>
        <w:numPr>
          <w:ilvl w:val="1"/>
          <w:numId w:val="1"/>
        </w:numPr>
        <w:spacing w:before="120" w:after="120"/>
        <w:ind w:left="709" w:hanging="709"/>
        <w:rPr>
          <w:rFonts w:ascii="Arial" w:hAnsi="Arial" w:cs="Arial"/>
          <w:bCs/>
          <w:sz w:val="22"/>
          <w:szCs w:val="22"/>
        </w:rPr>
      </w:pPr>
      <w:r w:rsidRPr="00A1797F">
        <w:rPr>
          <w:rFonts w:ascii="Arial" w:hAnsi="Arial" w:cs="Arial"/>
          <w:bCs/>
          <w:sz w:val="22"/>
          <w:szCs w:val="22"/>
        </w:rPr>
        <w:t xml:space="preserve">Where a senior departmental officer or a private prison operator is considering </w:t>
      </w:r>
      <w:r w:rsidRPr="00A1797F" w:rsidR="00B97042">
        <w:rPr>
          <w:rFonts w:ascii="Arial" w:hAnsi="Arial" w:cs="Arial"/>
          <w:bCs/>
          <w:sz w:val="22"/>
          <w:szCs w:val="22"/>
        </w:rPr>
        <w:t>a request for</w:t>
      </w:r>
      <w:r w:rsidRPr="00A1797F" w:rsidR="00544C46">
        <w:rPr>
          <w:rFonts w:ascii="Arial" w:hAnsi="Arial" w:cs="Arial"/>
          <w:bCs/>
          <w:sz w:val="22"/>
          <w:szCs w:val="22"/>
        </w:rPr>
        <w:t xml:space="preserve"> </w:t>
      </w:r>
      <w:r w:rsidRPr="00A1797F">
        <w:rPr>
          <w:rFonts w:ascii="Arial" w:hAnsi="Arial" w:cs="Arial"/>
          <w:bCs/>
          <w:sz w:val="22"/>
          <w:szCs w:val="22"/>
        </w:rPr>
        <w:t xml:space="preserve">media </w:t>
      </w:r>
      <w:r w:rsidRPr="00A1797F" w:rsidR="00544C46">
        <w:rPr>
          <w:rFonts w:ascii="Arial" w:hAnsi="Arial" w:cs="Arial"/>
          <w:bCs/>
          <w:sz w:val="22"/>
          <w:szCs w:val="22"/>
        </w:rPr>
        <w:t xml:space="preserve">access </w:t>
      </w:r>
      <w:r w:rsidRPr="00A1797F" w:rsidR="00B97042">
        <w:rPr>
          <w:rFonts w:ascii="Arial" w:hAnsi="Arial" w:cs="Arial"/>
          <w:bCs/>
          <w:sz w:val="22"/>
          <w:szCs w:val="22"/>
        </w:rPr>
        <w:t xml:space="preserve">at </w:t>
      </w:r>
      <w:r w:rsidRPr="00A1797F">
        <w:rPr>
          <w:rFonts w:ascii="Arial" w:hAnsi="Arial" w:cs="Arial"/>
          <w:bCs/>
          <w:sz w:val="22"/>
          <w:szCs w:val="22"/>
        </w:rPr>
        <w:t>their correctional facility, Corrections Victoria must approv</w:t>
      </w:r>
      <w:r w:rsidRPr="00A1797F" w:rsidR="00544C46">
        <w:rPr>
          <w:rFonts w:ascii="Arial" w:hAnsi="Arial" w:cs="Arial"/>
          <w:bCs/>
          <w:sz w:val="22"/>
          <w:szCs w:val="22"/>
        </w:rPr>
        <w:t xml:space="preserve">e such media access, </w:t>
      </w:r>
      <w:r w:rsidRPr="00A1797F">
        <w:rPr>
          <w:rFonts w:ascii="Arial" w:hAnsi="Arial" w:cs="Arial"/>
          <w:bCs/>
          <w:sz w:val="22"/>
          <w:szCs w:val="22"/>
        </w:rPr>
        <w:t xml:space="preserve">prior </w:t>
      </w:r>
      <w:r w:rsidRPr="00A1797F" w:rsidR="008B0799">
        <w:rPr>
          <w:rFonts w:ascii="Arial" w:hAnsi="Arial" w:cs="Arial"/>
          <w:bCs/>
          <w:sz w:val="22"/>
          <w:szCs w:val="22"/>
        </w:rPr>
        <w:t>to it being permitted by</w:t>
      </w:r>
      <w:r w:rsidRPr="00A1797F">
        <w:rPr>
          <w:rFonts w:ascii="Arial" w:hAnsi="Arial" w:cs="Arial"/>
          <w:bCs/>
          <w:sz w:val="22"/>
          <w:szCs w:val="22"/>
        </w:rPr>
        <w:t xml:space="preserve"> </w:t>
      </w:r>
      <w:r w:rsidRPr="00A1797F" w:rsidR="000129E0">
        <w:rPr>
          <w:rFonts w:ascii="Arial" w:hAnsi="Arial" w:cs="Arial"/>
          <w:bCs/>
          <w:sz w:val="22"/>
          <w:szCs w:val="22"/>
        </w:rPr>
        <w:t>the officer or operator</w:t>
      </w:r>
      <w:r w:rsidRPr="00A1797F">
        <w:rPr>
          <w:rFonts w:ascii="Arial" w:hAnsi="Arial" w:cs="Arial"/>
          <w:bCs/>
          <w:sz w:val="22"/>
          <w:szCs w:val="22"/>
        </w:rPr>
        <w:t>.</w:t>
      </w:r>
    </w:p>
    <w:p w:rsidRPr="00A1797F" w:rsidR="002E72B9" w:rsidP="001175C3" w:rsidRDefault="00302E90" w14:paraId="54C6B619" w14:textId="77777777">
      <w:pPr>
        <w:numPr>
          <w:ilvl w:val="1"/>
          <w:numId w:val="1"/>
        </w:numPr>
        <w:spacing w:before="120" w:after="120"/>
        <w:ind w:left="709" w:hanging="709"/>
        <w:rPr>
          <w:rFonts w:ascii="Arial" w:hAnsi="Arial" w:cs="Arial"/>
          <w:bCs/>
          <w:sz w:val="22"/>
          <w:szCs w:val="22"/>
        </w:rPr>
      </w:pPr>
      <w:r w:rsidRPr="00A1797F">
        <w:rPr>
          <w:rFonts w:ascii="Arial" w:hAnsi="Arial" w:cs="Arial"/>
          <w:bCs/>
          <w:sz w:val="22"/>
          <w:szCs w:val="22"/>
        </w:rPr>
        <w:t xml:space="preserve">In relation to departmental correctional staff, this requirement should be read in conjunction with </w:t>
      </w:r>
      <w:r w:rsidRPr="00A1797F">
        <w:rPr>
          <w:rFonts w:ascii="Arial" w:hAnsi="Arial" w:cs="Arial"/>
          <w:sz w:val="22"/>
          <w:szCs w:val="22"/>
          <w:lang w:val="en-US"/>
        </w:rPr>
        <w:t xml:space="preserve">the </w:t>
      </w:r>
      <w:r w:rsidRPr="00A1797F">
        <w:rPr>
          <w:rFonts w:ascii="Arial" w:hAnsi="Arial" w:cs="Arial"/>
          <w:i/>
          <w:sz w:val="22"/>
          <w:szCs w:val="22"/>
          <w:lang w:val="en-US"/>
        </w:rPr>
        <w:t xml:space="preserve">Code of Conduct for Victorian Public Sector </w:t>
      </w:r>
      <w:r w:rsidRPr="0084492E">
        <w:rPr>
          <w:rFonts w:ascii="Arial" w:hAnsi="Arial" w:cs="Arial"/>
          <w:i/>
          <w:iCs/>
          <w:sz w:val="22"/>
          <w:szCs w:val="22"/>
          <w:lang w:val="en-US"/>
        </w:rPr>
        <w:t>Employees</w:t>
      </w:r>
      <w:r w:rsidRPr="00A1797F">
        <w:rPr>
          <w:rFonts w:ascii="Arial" w:hAnsi="Arial" w:cs="Arial"/>
          <w:bCs/>
          <w:sz w:val="22"/>
          <w:szCs w:val="22"/>
        </w:rPr>
        <w:t>, specifically Section</w:t>
      </w:r>
      <w:r w:rsidRPr="00A1797F">
        <w:rPr>
          <w:rFonts w:ascii="Arial" w:hAnsi="Arial" w:cs="Arial"/>
          <w:bCs/>
          <w:i/>
          <w:sz w:val="22"/>
          <w:szCs w:val="22"/>
        </w:rPr>
        <w:t xml:space="preserve"> </w:t>
      </w:r>
      <w:r w:rsidRPr="00A1797F">
        <w:rPr>
          <w:rFonts w:ascii="Arial" w:hAnsi="Arial" w:cs="Arial"/>
          <w:bCs/>
          <w:sz w:val="22"/>
          <w:szCs w:val="22"/>
        </w:rPr>
        <w:t>3.5 –</w:t>
      </w:r>
      <w:r w:rsidRPr="00A1797F">
        <w:rPr>
          <w:rFonts w:ascii="Arial" w:hAnsi="Arial" w:cs="Arial"/>
          <w:bCs/>
          <w:i/>
          <w:sz w:val="22"/>
          <w:szCs w:val="22"/>
        </w:rPr>
        <w:t xml:space="preserve"> Public Comment</w:t>
      </w:r>
      <w:r w:rsidR="0084492E">
        <w:rPr>
          <w:rFonts w:ascii="Arial" w:hAnsi="Arial" w:cs="Arial"/>
          <w:bCs/>
          <w:i/>
          <w:sz w:val="22"/>
          <w:szCs w:val="22"/>
        </w:rPr>
        <w:t xml:space="preserve"> </w:t>
      </w:r>
      <w:bookmarkStart w:id="1" w:name="_Hlk74223705"/>
      <w:r w:rsidRPr="0084492E" w:rsidR="0084492E">
        <w:rPr>
          <w:rFonts w:ascii="Arial" w:hAnsi="Arial" w:cs="Arial"/>
          <w:bCs/>
          <w:iCs/>
          <w:sz w:val="22"/>
          <w:szCs w:val="22"/>
        </w:rPr>
        <w:t>and</w:t>
      </w:r>
      <w:r w:rsidR="0084492E">
        <w:rPr>
          <w:rFonts w:ascii="Arial" w:hAnsi="Arial" w:cs="Arial"/>
          <w:bCs/>
          <w:iCs/>
          <w:sz w:val="22"/>
          <w:szCs w:val="22"/>
        </w:rPr>
        <w:t xml:space="preserve"> Commissioner’s Requirement 1.4.8 – Conduct and Ethics</w:t>
      </w:r>
      <w:bookmarkEnd w:id="1"/>
      <w:r w:rsidRPr="0084492E">
        <w:rPr>
          <w:rFonts w:ascii="Arial" w:hAnsi="Arial" w:cs="Arial"/>
          <w:iCs/>
          <w:sz w:val="22"/>
          <w:szCs w:val="22"/>
          <w:lang w:val="en-US"/>
        </w:rPr>
        <w:t>.</w:t>
      </w:r>
    </w:p>
    <w:p w:rsidRPr="00A1797F" w:rsidR="00302E90" w:rsidP="001175C3" w:rsidRDefault="00302E90" w14:paraId="6644C142" w14:textId="77777777">
      <w:pPr>
        <w:numPr>
          <w:ilvl w:val="1"/>
          <w:numId w:val="1"/>
        </w:numPr>
        <w:tabs>
          <w:tab w:val="num" w:pos="792"/>
        </w:tabs>
        <w:spacing w:before="120" w:after="120"/>
        <w:ind w:left="709" w:hanging="709"/>
        <w:rPr>
          <w:rFonts w:ascii="Arial" w:hAnsi="Arial" w:cs="Arial"/>
          <w:bCs/>
          <w:sz w:val="22"/>
          <w:szCs w:val="22"/>
        </w:rPr>
      </w:pPr>
      <w:r w:rsidRPr="00A1797F">
        <w:rPr>
          <w:rFonts w:ascii="Arial" w:hAnsi="Arial" w:cs="Arial"/>
          <w:bCs/>
          <w:sz w:val="22"/>
          <w:szCs w:val="22"/>
        </w:rPr>
        <w:lastRenderedPageBreak/>
        <w:t xml:space="preserve">Correctional staff employed by a private prison operator </w:t>
      </w:r>
      <w:r w:rsidR="00E54CA1">
        <w:rPr>
          <w:rFonts w:ascii="Arial" w:hAnsi="Arial" w:cs="Arial"/>
          <w:bCs/>
          <w:sz w:val="22"/>
          <w:szCs w:val="22"/>
        </w:rPr>
        <w:t xml:space="preserve">and other contractors </w:t>
      </w:r>
      <w:r w:rsidRPr="00A1797F">
        <w:rPr>
          <w:rFonts w:ascii="Arial" w:hAnsi="Arial" w:cs="Arial"/>
          <w:bCs/>
          <w:sz w:val="22"/>
          <w:szCs w:val="22"/>
        </w:rPr>
        <w:t xml:space="preserve">should refer to their </w:t>
      </w:r>
      <w:r w:rsidR="00E54CA1">
        <w:rPr>
          <w:rFonts w:ascii="Arial" w:hAnsi="Arial" w:cs="Arial"/>
          <w:bCs/>
          <w:sz w:val="22"/>
          <w:szCs w:val="22"/>
        </w:rPr>
        <w:t xml:space="preserve">contracts, their </w:t>
      </w:r>
      <w:r w:rsidRPr="00A1797F" w:rsidR="00E54CA1">
        <w:rPr>
          <w:rFonts w:ascii="Arial" w:hAnsi="Arial" w:cs="Arial"/>
          <w:bCs/>
          <w:sz w:val="22"/>
          <w:szCs w:val="22"/>
        </w:rPr>
        <w:t xml:space="preserve">respective </w:t>
      </w:r>
      <w:r w:rsidRPr="00A1797F">
        <w:rPr>
          <w:rFonts w:ascii="Arial" w:hAnsi="Arial" w:cs="Arial"/>
          <w:bCs/>
          <w:sz w:val="22"/>
          <w:szCs w:val="22"/>
        </w:rPr>
        <w:t xml:space="preserve">employee </w:t>
      </w:r>
      <w:r w:rsidRPr="00A1797F" w:rsidR="00A82B74">
        <w:rPr>
          <w:rFonts w:ascii="Arial" w:hAnsi="Arial" w:cs="Arial"/>
          <w:bCs/>
          <w:i/>
          <w:sz w:val="22"/>
          <w:szCs w:val="22"/>
        </w:rPr>
        <w:t>Code</w:t>
      </w:r>
      <w:r w:rsidRPr="00A1797F">
        <w:rPr>
          <w:rFonts w:ascii="Arial" w:hAnsi="Arial" w:cs="Arial"/>
          <w:bCs/>
          <w:i/>
          <w:sz w:val="22"/>
          <w:szCs w:val="22"/>
        </w:rPr>
        <w:t xml:space="preserve"> of Conduct</w:t>
      </w:r>
      <w:r w:rsidRPr="00A1797F" w:rsidR="00A82B74">
        <w:rPr>
          <w:rFonts w:ascii="Arial" w:hAnsi="Arial" w:cs="Arial"/>
          <w:bCs/>
          <w:sz w:val="22"/>
          <w:szCs w:val="22"/>
        </w:rPr>
        <w:t xml:space="preserve"> policies</w:t>
      </w:r>
      <w:r w:rsidR="00E54CA1">
        <w:rPr>
          <w:rFonts w:ascii="Arial" w:hAnsi="Arial" w:cs="Arial"/>
          <w:bCs/>
          <w:sz w:val="22"/>
          <w:szCs w:val="22"/>
        </w:rPr>
        <w:t xml:space="preserve"> and obligations under Part 9E of the </w:t>
      </w:r>
      <w:r w:rsidRPr="00E54CA1" w:rsidR="00E54CA1">
        <w:rPr>
          <w:rFonts w:ascii="Arial" w:hAnsi="Arial" w:cs="Arial"/>
          <w:bCs/>
          <w:i/>
          <w:sz w:val="22"/>
          <w:szCs w:val="22"/>
        </w:rPr>
        <w:t>Corrections Act</w:t>
      </w:r>
      <w:r w:rsidR="00E54CA1">
        <w:rPr>
          <w:rFonts w:ascii="Arial" w:hAnsi="Arial" w:cs="Arial"/>
          <w:bCs/>
          <w:sz w:val="22"/>
          <w:szCs w:val="22"/>
        </w:rPr>
        <w:t xml:space="preserve"> 1986 </w:t>
      </w:r>
      <w:r w:rsidRPr="0084492E" w:rsidR="0084492E">
        <w:rPr>
          <w:rFonts w:ascii="Arial" w:hAnsi="Arial" w:cs="Arial"/>
          <w:bCs/>
          <w:iCs/>
          <w:sz w:val="22"/>
          <w:szCs w:val="22"/>
        </w:rPr>
        <w:t>and</w:t>
      </w:r>
      <w:r w:rsidR="0084492E">
        <w:rPr>
          <w:rFonts w:ascii="Arial" w:hAnsi="Arial" w:cs="Arial"/>
          <w:bCs/>
          <w:iCs/>
          <w:sz w:val="22"/>
          <w:szCs w:val="22"/>
        </w:rPr>
        <w:t xml:space="preserve"> Commissioner’s Requirement 1.4.8 – Conduct and Ethics</w:t>
      </w:r>
      <w:r w:rsidR="0084492E">
        <w:rPr>
          <w:rFonts w:ascii="Arial" w:hAnsi="Arial" w:cs="Arial"/>
          <w:bCs/>
          <w:sz w:val="22"/>
          <w:szCs w:val="22"/>
        </w:rPr>
        <w:t xml:space="preserve"> </w:t>
      </w:r>
      <w:r w:rsidR="00E54CA1">
        <w:rPr>
          <w:rFonts w:ascii="Arial" w:hAnsi="Arial" w:cs="Arial"/>
          <w:bCs/>
          <w:sz w:val="22"/>
          <w:szCs w:val="22"/>
        </w:rPr>
        <w:t>in relation to the disclosure of information</w:t>
      </w:r>
      <w:r w:rsidRPr="00A1797F" w:rsidR="00A82B74">
        <w:rPr>
          <w:rFonts w:ascii="Arial" w:hAnsi="Arial" w:cs="Arial"/>
          <w:bCs/>
          <w:sz w:val="22"/>
          <w:szCs w:val="22"/>
        </w:rPr>
        <w:t>.</w:t>
      </w:r>
    </w:p>
    <w:p w:rsidRPr="00A1797F" w:rsidR="00AF121A" w:rsidP="001175C3" w:rsidRDefault="00F3369A" w14:paraId="76B6FB8E" w14:textId="77777777">
      <w:pPr>
        <w:numPr>
          <w:ilvl w:val="1"/>
          <w:numId w:val="1"/>
        </w:numPr>
        <w:spacing w:before="120" w:after="120"/>
        <w:ind w:left="709" w:hanging="709"/>
        <w:rPr>
          <w:rFonts w:ascii="Arial" w:hAnsi="Arial" w:cs="Arial"/>
          <w:sz w:val="22"/>
          <w:szCs w:val="22"/>
          <w:lang w:val="en-US"/>
        </w:rPr>
      </w:pPr>
      <w:r w:rsidRPr="00A1797F">
        <w:rPr>
          <w:rFonts w:ascii="Arial" w:hAnsi="Arial" w:cs="Arial"/>
          <w:sz w:val="22"/>
          <w:szCs w:val="22"/>
          <w:lang w:val="en-US"/>
        </w:rPr>
        <w:t>Key c</w:t>
      </w:r>
      <w:r w:rsidRPr="00A1797F" w:rsidR="008B0799">
        <w:rPr>
          <w:rFonts w:ascii="Arial" w:hAnsi="Arial" w:cs="Arial"/>
          <w:sz w:val="22"/>
          <w:szCs w:val="22"/>
          <w:lang w:val="en-US"/>
        </w:rPr>
        <w:t>onsiderations</w:t>
      </w:r>
      <w:r w:rsidRPr="00A1797F" w:rsidR="000A247F">
        <w:rPr>
          <w:rFonts w:ascii="Arial" w:hAnsi="Arial" w:cs="Arial"/>
          <w:sz w:val="22"/>
          <w:szCs w:val="22"/>
          <w:lang w:val="en-US"/>
        </w:rPr>
        <w:t xml:space="preserve"> </w:t>
      </w:r>
      <w:r w:rsidRPr="00A1797F" w:rsidR="003445CF">
        <w:rPr>
          <w:rFonts w:ascii="Arial" w:hAnsi="Arial" w:cs="Arial"/>
          <w:sz w:val="22"/>
          <w:szCs w:val="22"/>
          <w:lang w:val="en-US"/>
        </w:rPr>
        <w:t xml:space="preserve">prior to providing media access </w:t>
      </w:r>
      <w:r w:rsidRPr="00A1797F" w:rsidR="00AF121A">
        <w:rPr>
          <w:rFonts w:ascii="Arial" w:hAnsi="Arial" w:cs="Arial"/>
          <w:sz w:val="22"/>
          <w:szCs w:val="22"/>
          <w:lang w:val="en-US"/>
        </w:rPr>
        <w:t>include:</w:t>
      </w:r>
    </w:p>
    <w:p w:rsidRPr="00A1797F" w:rsidR="00AF121A" w:rsidP="00EA3ED5" w:rsidRDefault="00AF121A" w14:paraId="64DD7D15" w14:textId="77777777">
      <w:pPr>
        <w:pStyle w:val="ListBullet"/>
        <w:tabs>
          <w:tab w:val="clear" w:pos="360"/>
          <w:tab w:val="num" w:pos="1134"/>
        </w:tabs>
        <w:ind w:left="1134" w:hanging="425"/>
      </w:pPr>
      <w:r w:rsidRPr="00A1797F">
        <w:t>legitimate public interest in the matter that is to be the subject of the media reporting;</w:t>
      </w:r>
    </w:p>
    <w:p w:rsidRPr="00A1797F" w:rsidR="00CA4BE6" w:rsidP="00EA3ED5" w:rsidRDefault="00CA4BE6" w14:paraId="20146A45" w14:textId="77777777">
      <w:pPr>
        <w:pStyle w:val="ListBullet"/>
        <w:tabs>
          <w:tab w:val="clear" w:pos="360"/>
          <w:tab w:val="num" w:pos="1134"/>
        </w:tabs>
        <w:ind w:left="1134" w:hanging="425"/>
      </w:pPr>
      <w:r w:rsidRPr="00A1797F">
        <w:t xml:space="preserve">the extent to which such media reporting will serve to educate </w:t>
      </w:r>
      <w:r w:rsidRPr="00A1797F" w:rsidR="007176AE">
        <w:t xml:space="preserve">and maintain the confidence of the </w:t>
      </w:r>
      <w:r w:rsidRPr="00A1797F">
        <w:t>public on matters relating to the administration of Victoria’s correctional system</w:t>
      </w:r>
      <w:r w:rsidRPr="00A1797F" w:rsidR="007176AE">
        <w:t xml:space="preserve"> </w:t>
      </w:r>
      <w:r w:rsidRPr="00A1797F">
        <w:t xml:space="preserve">and </w:t>
      </w:r>
      <w:r w:rsidRPr="00A1797F" w:rsidR="00722A24">
        <w:t>how it contributes to community safety;</w:t>
      </w:r>
    </w:p>
    <w:p w:rsidRPr="00A1797F" w:rsidR="00AF121A" w:rsidP="00EA3ED5" w:rsidRDefault="00AF121A" w14:paraId="4A3D9229" w14:textId="77777777">
      <w:pPr>
        <w:pStyle w:val="ListBullet"/>
        <w:tabs>
          <w:tab w:val="clear" w:pos="360"/>
          <w:tab w:val="num" w:pos="1134"/>
        </w:tabs>
        <w:ind w:left="1134" w:hanging="425"/>
      </w:pPr>
      <w:r w:rsidRPr="00A1797F">
        <w:t xml:space="preserve">ensuring that the good order, security and management of correctional locations and the welfare of prisoners and offenders </w:t>
      </w:r>
      <w:r w:rsidRPr="00A1797F" w:rsidR="00022F83">
        <w:t>can be</w:t>
      </w:r>
      <w:r w:rsidRPr="00A1797F" w:rsidR="008C11C2">
        <w:t xml:space="preserve"> </w:t>
      </w:r>
      <w:r w:rsidRPr="00A1797F">
        <w:t>appropriately managed; and</w:t>
      </w:r>
    </w:p>
    <w:p w:rsidRPr="00A1797F" w:rsidR="005266F2" w:rsidP="00810AAB" w:rsidRDefault="00AF121A" w14:paraId="371D1878" w14:textId="77777777">
      <w:pPr>
        <w:pStyle w:val="ListBullet"/>
        <w:tabs>
          <w:tab w:val="clear" w:pos="360"/>
          <w:tab w:val="num" w:pos="1134"/>
        </w:tabs>
        <w:spacing w:after="120"/>
        <w:ind w:left="1134" w:hanging="425"/>
      </w:pPr>
      <w:r w:rsidRPr="00A1797F">
        <w:t>minimising any unintended negative consequences to members of the community, victims or their families or staff.</w:t>
      </w:r>
    </w:p>
    <w:p w:rsidR="00234C8A" w:rsidP="00F04E7C" w:rsidRDefault="003B2B20" w14:paraId="72408ACF" w14:textId="77777777">
      <w:pPr>
        <w:numPr>
          <w:ilvl w:val="0"/>
          <w:numId w:val="1"/>
        </w:numPr>
        <w:spacing w:before="240" w:after="240"/>
        <w:rPr>
          <w:rFonts w:ascii="Arial" w:hAnsi="Arial" w:cs="Arial"/>
          <w:b/>
          <w:sz w:val="22"/>
          <w:szCs w:val="22"/>
        </w:rPr>
      </w:pPr>
      <w:r>
        <w:rPr>
          <w:rFonts w:ascii="Arial" w:hAnsi="Arial" w:cs="Arial"/>
          <w:b/>
          <w:sz w:val="22"/>
          <w:szCs w:val="22"/>
        </w:rPr>
        <w:t>GUIDING PRINCIPLE</w:t>
      </w:r>
    </w:p>
    <w:p w:rsidR="003B2B20" w:rsidP="003B2B20" w:rsidRDefault="002A2C02" w14:paraId="311A1186" w14:textId="77777777">
      <w:pPr>
        <w:numPr>
          <w:ilvl w:val="1"/>
          <w:numId w:val="1"/>
        </w:numPr>
        <w:spacing w:before="120" w:after="120"/>
        <w:ind w:left="709" w:hanging="709"/>
        <w:rPr>
          <w:rFonts w:ascii="Arial" w:hAnsi="Arial" w:cs="Arial"/>
          <w:bCs/>
          <w:sz w:val="22"/>
          <w:szCs w:val="22"/>
        </w:rPr>
      </w:pPr>
      <w:r>
        <w:rPr>
          <w:rFonts w:ascii="Arial" w:hAnsi="Arial" w:cs="Arial"/>
          <w:bCs/>
          <w:sz w:val="22"/>
          <w:szCs w:val="22"/>
        </w:rPr>
        <w:t>Section 13 of the</w:t>
      </w:r>
      <w:r w:rsidR="003B2B20">
        <w:rPr>
          <w:rFonts w:ascii="Arial" w:hAnsi="Arial" w:cs="Arial"/>
          <w:bCs/>
          <w:sz w:val="22"/>
          <w:szCs w:val="22"/>
        </w:rPr>
        <w:t xml:space="preserve"> </w:t>
      </w:r>
      <w:r w:rsidRPr="00C030FC" w:rsidR="003B2B20">
        <w:rPr>
          <w:rFonts w:ascii="Arial" w:hAnsi="Arial" w:cs="Arial"/>
          <w:bCs/>
          <w:i/>
          <w:iCs/>
          <w:sz w:val="22"/>
          <w:szCs w:val="22"/>
        </w:rPr>
        <w:t xml:space="preserve">Charter of Human Rights and Responsibilities </w:t>
      </w:r>
      <w:r>
        <w:rPr>
          <w:rFonts w:ascii="Arial" w:hAnsi="Arial" w:cs="Arial"/>
          <w:bCs/>
          <w:i/>
          <w:iCs/>
          <w:sz w:val="22"/>
          <w:szCs w:val="22"/>
        </w:rPr>
        <w:t xml:space="preserve">Act </w:t>
      </w:r>
      <w:r w:rsidRPr="0008258B" w:rsidR="003B2B20">
        <w:rPr>
          <w:rFonts w:ascii="Arial" w:hAnsi="Arial" w:cs="Arial"/>
          <w:bCs/>
          <w:sz w:val="22"/>
          <w:szCs w:val="22"/>
        </w:rPr>
        <w:t>2006</w:t>
      </w:r>
      <w:r>
        <w:rPr>
          <w:rFonts w:ascii="Arial" w:hAnsi="Arial" w:cs="Arial"/>
          <w:bCs/>
          <w:sz w:val="22"/>
          <w:szCs w:val="22"/>
        </w:rPr>
        <w:t xml:space="preserve"> (the Charter) recognises an individual’s right to privacy, to not have their privacy unlawfully or arbitrarily interfered with and to not have their reputation unlawfully attacked. </w:t>
      </w:r>
    </w:p>
    <w:p w:rsidR="002A2C02" w:rsidP="003B2B20" w:rsidRDefault="002A2C02" w14:paraId="501F11ED" w14:textId="77777777">
      <w:pPr>
        <w:numPr>
          <w:ilvl w:val="1"/>
          <w:numId w:val="1"/>
        </w:numPr>
        <w:spacing w:before="120" w:after="120"/>
        <w:ind w:left="709" w:hanging="709"/>
        <w:rPr>
          <w:rFonts w:ascii="Arial" w:hAnsi="Arial" w:cs="Arial"/>
          <w:bCs/>
          <w:sz w:val="22"/>
          <w:szCs w:val="22"/>
        </w:rPr>
      </w:pPr>
      <w:r>
        <w:rPr>
          <w:rFonts w:ascii="Arial" w:hAnsi="Arial" w:cs="Arial"/>
          <w:bCs/>
          <w:sz w:val="22"/>
          <w:szCs w:val="22"/>
        </w:rPr>
        <w:t>Section 1</w:t>
      </w:r>
      <w:r w:rsidR="00147962">
        <w:rPr>
          <w:rFonts w:ascii="Arial" w:hAnsi="Arial" w:cs="Arial"/>
          <w:bCs/>
          <w:sz w:val="22"/>
          <w:szCs w:val="22"/>
        </w:rPr>
        <w:t>5</w:t>
      </w:r>
      <w:r>
        <w:rPr>
          <w:rFonts w:ascii="Arial" w:hAnsi="Arial" w:cs="Arial"/>
          <w:bCs/>
          <w:sz w:val="22"/>
          <w:szCs w:val="22"/>
        </w:rPr>
        <w:t xml:space="preserve"> of the Charter prescribes an individual’s </w:t>
      </w:r>
      <w:r w:rsidR="00147962">
        <w:rPr>
          <w:rFonts w:ascii="Arial" w:hAnsi="Arial" w:cs="Arial"/>
          <w:bCs/>
          <w:sz w:val="22"/>
          <w:szCs w:val="22"/>
        </w:rPr>
        <w:t xml:space="preserve">freedom of expression including the right to impart information or ideas orally, in writing or in print, where this does not infringe the rights and reputation of other persons or hinders the protection of national security, public order, public health or public morality.  </w:t>
      </w:r>
    </w:p>
    <w:p w:rsidR="003B2B20" w:rsidP="00E11F9D" w:rsidRDefault="002A2C02" w14:paraId="52FF9F8B" w14:textId="77777777">
      <w:pPr>
        <w:numPr>
          <w:ilvl w:val="1"/>
          <w:numId w:val="1"/>
        </w:numPr>
        <w:spacing w:before="120" w:after="120"/>
        <w:ind w:left="709" w:hanging="709"/>
        <w:rPr>
          <w:rFonts w:ascii="Arial" w:hAnsi="Arial" w:cs="Arial"/>
          <w:bCs/>
          <w:sz w:val="22"/>
          <w:szCs w:val="22"/>
        </w:rPr>
      </w:pPr>
      <w:r>
        <w:rPr>
          <w:rFonts w:ascii="Arial" w:hAnsi="Arial" w:cs="Arial"/>
          <w:bCs/>
          <w:sz w:val="22"/>
          <w:szCs w:val="22"/>
        </w:rPr>
        <w:t>The correlation between media access to and by prisoners and offenders, and the rights prescribed under sections 13</w:t>
      </w:r>
      <w:r w:rsidR="00147962">
        <w:rPr>
          <w:rFonts w:ascii="Arial" w:hAnsi="Arial" w:cs="Arial"/>
          <w:bCs/>
          <w:sz w:val="22"/>
          <w:szCs w:val="22"/>
        </w:rPr>
        <w:t xml:space="preserve"> </w:t>
      </w:r>
      <w:r>
        <w:rPr>
          <w:rFonts w:ascii="Arial" w:hAnsi="Arial" w:cs="Arial"/>
          <w:bCs/>
          <w:sz w:val="22"/>
          <w:szCs w:val="22"/>
        </w:rPr>
        <w:t xml:space="preserve">and 15 of the Charter is </w:t>
      </w:r>
      <w:r w:rsidR="00147962">
        <w:rPr>
          <w:rFonts w:ascii="Arial" w:hAnsi="Arial" w:cs="Arial"/>
          <w:bCs/>
          <w:sz w:val="22"/>
          <w:szCs w:val="22"/>
        </w:rPr>
        <w:t>recognised</w:t>
      </w:r>
      <w:r w:rsidR="00E11F9D">
        <w:rPr>
          <w:rFonts w:ascii="Arial" w:hAnsi="Arial" w:cs="Arial"/>
          <w:bCs/>
          <w:sz w:val="22"/>
          <w:szCs w:val="22"/>
        </w:rPr>
        <w:t>.</w:t>
      </w:r>
    </w:p>
    <w:p w:rsidRPr="0084492E" w:rsidR="00940B2D" w:rsidP="0084492E" w:rsidRDefault="00940B2D" w14:paraId="3398674C" w14:textId="77777777">
      <w:pPr>
        <w:numPr>
          <w:ilvl w:val="1"/>
          <w:numId w:val="1"/>
        </w:numPr>
        <w:spacing w:before="120" w:after="120"/>
        <w:ind w:left="709" w:hanging="709"/>
        <w:rPr>
          <w:rFonts w:ascii="Arial" w:hAnsi="Arial" w:cs="Arial"/>
          <w:bCs/>
          <w:sz w:val="22"/>
          <w:szCs w:val="22"/>
        </w:rPr>
      </w:pPr>
      <w:r>
        <w:rPr>
          <w:rFonts w:ascii="Arial" w:hAnsi="Arial" w:cs="Arial"/>
          <w:bCs/>
          <w:sz w:val="22"/>
          <w:szCs w:val="22"/>
        </w:rPr>
        <w:t xml:space="preserve">The </w:t>
      </w:r>
      <w:r w:rsidR="00377184">
        <w:rPr>
          <w:rFonts w:ascii="Arial" w:hAnsi="Arial" w:cs="Arial"/>
          <w:bCs/>
          <w:sz w:val="22"/>
          <w:szCs w:val="22"/>
        </w:rPr>
        <w:t>welfare and rights</w:t>
      </w:r>
      <w:r w:rsidR="000D7CFD">
        <w:rPr>
          <w:rFonts w:ascii="Arial" w:hAnsi="Arial" w:cs="Arial"/>
          <w:bCs/>
          <w:sz w:val="22"/>
          <w:szCs w:val="22"/>
        </w:rPr>
        <w:t xml:space="preserve"> of victims </w:t>
      </w:r>
      <w:r>
        <w:rPr>
          <w:rFonts w:ascii="Arial" w:hAnsi="Arial" w:cs="Arial"/>
          <w:bCs/>
          <w:sz w:val="22"/>
          <w:szCs w:val="22"/>
        </w:rPr>
        <w:t xml:space="preserve">must also be considered when assessing media access </w:t>
      </w:r>
      <w:r w:rsidR="00C00C6F">
        <w:rPr>
          <w:rFonts w:ascii="Arial" w:hAnsi="Arial" w:cs="Arial"/>
          <w:bCs/>
          <w:sz w:val="22"/>
          <w:szCs w:val="22"/>
        </w:rPr>
        <w:t>to a prisoner or offender</w:t>
      </w:r>
      <w:r w:rsidR="006C064D">
        <w:rPr>
          <w:rFonts w:ascii="Arial" w:hAnsi="Arial" w:cs="Arial"/>
          <w:bCs/>
          <w:sz w:val="22"/>
          <w:szCs w:val="22"/>
        </w:rPr>
        <w:t>, particularly where the prisoner or offender is identified</w:t>
      </w:r>
      <w:r w:rsidR="008C7612">
        <w:rPr>
          <w:rFonts w:ascii="Arial" w:hAnsi="Arial" w:cs="Arial"/>
          <w:bCs/>
          <w:sz w:val="22"/>
          <w:szCs w:val="22"/>
        </w:rPr>
        <w:t xml:space="preserve"> as part of the media report</w:t>
      </w:r>
      <w:r w:rsidR="00C00C6F">
        <w:rPr>
          <w:rFonts w:ascii="Arial" w:hAnsi="Arial" w:cs="Arial"/>
          <w:bCs/>
          <w:sz w:val="22"/>
          <w:szCs w:val="22"/>
        </w:rPr>
        <w:t xml:space="preserve">. </w:t>
      </w:r>
    </w:p>
    <w:p w:rsidRPr="00A1797F" w:rsidR="003B2B20" w:rsidP="00F04E7C" w:rsidRDefault="003B2B20" w14:paraId="78BF933E" w14:textId="77777777">
      <w:pPr>
        <w:numPr>
          <w:ilvl w:val="0"/>
          <w:numId w:val="1"/>
        </w:numPr>
        <w:spacing w:before="240" w:after="240"/>
        <w:rPr>
          <w:rFonts w:ascii="Arial" w:hAnsi="Arial" w:cs="Arial"/>
          <w:b/>
          <w:sz w:val="22"/>
          <w:szCs w:val="22"/>
        </w:rPr>
      </w:pPr>
      <w:r>
        <w:rPr>
          <w:rFonts w:ascii="Arial" w:hAnsi="Arial" w:cs="Arial"/>
          <w:b/>
          <w:sz w:val="22"/>
          <w:szCs w:val="22"/>
        </w:rPr>
        <w:t>CONTEXT</w:t>
      </w:r>
    </w:p>
    <w:p w:rsidRPr="001A5929" w:rsidR="008A20C8" w:rsidP="001A5929" w:rsidRDefault="006A78B6" w14:paraId="68809A0C" w14:textId="77777777">
      <w:pPr>
        <w:numPr>
          <w:ilvl w:val="1"/>
          <w:numId w:val="1"/>
        </w:numPr>
        <w:spacing w:before="120" w:after="120"/>
        <w:ind w:left="709" w:hanging="709"/>
        <w:rPr>
          <w:rFonts w:ascii="Arial" w:hAnsi="Arial" w:cs="Arial"/>
          <w:bCs/>
          <w:sz w:val="22"/>
          <w:szCs w:val="22"/>
        </w:rPr>
      </w:pPr>
      <w:r w:rsidRPr="001A5929">
        <w:rPr>
          <w:rFonts w:ascii="Arial" w:hAnsi="Arial" w:cs="Arial"/>
          <w:bCs/>
          <w:sz w:val="22"/>
          <w:szCs w:val="22"/>
        </w:rPr>
        <w:t xml:space="preserve">The department </w:t>
      </w:r>
      <w:r w:rsidRPr="001A5929" w:rsidR="00A8690A">
        <w:rPr>
          <w:rFonts w:ascii="Arial" w:hAnsi="Arial" w:cs="Arial"/>
          <w:bCs/>
          <w:sz w:val="22"/>
          <w:szCs w:val="22"/>
        </w:rPr>
        <w:t xml:space="preserve">may be </w:t>
      </w:r>
      <w:r w:rsidRPr="001A5929">
        <w:rPr>
          <w:rFonts w:ascii="Arial" w:hAnsi="Arial" w:cs="Arial"/>
          <w:bCs/>
          <w:sz w:val="22"/>
          <w:szCs w:val="22"/>
        </w:rPr>
        <w:t xml:space="preserve">required to restrict </w:t>
      </w:r>
      <w:r w:rsidRPr="001A5929" w:rsidR="00722A24">
        <w:rPr>
          <w:rFonts w:ascii="Arial" w:hAnsi="Arial" w:cs="Arial"/>
          <w:bCs/>
          <w:sz w:val="22"/>
          <w:szCs w:val="22"/>
        </w:rPr>
        <w:t>media</w:t>
      </w:r>
      <w:r w:rsidRPr="001A5929" w:rsidR="00BE6520">
        <w:rPr>
          <w:rFonts w:ascii="Arial" w:hAnsi="Arial" w:cs="Arial"/>
          <w:bCs/>
          <w:sz w:val="22"/>
          <w:szCs w:val="22"/>
        </w:rPr>
        <w:t xml:space="preserve"> </w:t>
      </w:r>
      <w:r w:rsidRPr="001A5929" w:rsidR="00722A24">
        <w:rPr>
          <w:rFonts w:ascii="Arial" w:hAnsi="Arial" w:cs="Arial"/>
          <w:bCs/>
          <w:sz w:val="22"/>
          <w:szCs w:val="22"/>
        </w:rPr>
        <w:t>access to correctional facilities, correctional staff</w:t>
      </w:r>
      <w:r w:rsidRPr="001A5929" w:rsidR="00E54CA1">
        <w:rPr>
          <w:rFonts w:ascii="Arial" w:hAnsi="Arial" w:cs="Arial"/>
          <w:bCs/>
          <w:sz w:val="22"/>
          <w:szCs w:val="22"/>
        </w:rPr>
        <w:t>,</w:t>
      </w:r>
      <w:r w:rsidRPr="001A5929" w:rsidR="008A20C8">
        <w:rPr>
          <w:rFonts w:ascii="Arial" w:hAnsi="Arial" w:cs="Arial"/>
          <w:bCs/>
          <w:sz w:val="22"/>
          <w:szCs w:val="22"/>
        </w:rPr>
        <w:t xml:space="preserve"> </w:t>
      </w:r>
      <w:proofErr w:type="gramStart"/>
      <w:r w:rsidRPr="001A5929" w:rsidR="008A20C8">
        <w:rPr>
          <w:rFonts w:ascii="Arial" w:hAnsi="Arial" w:cs="Arial"/>
          <w:bCs/>
          <w:sz w:val="22"/>
          <w:szCs w:val="22"/>
        </w:rPr>
        <w:t>prisoners</w:t>
      </w:r>
      <w:proofErr w:type="gramEnd"/>
      <w:r w:rsidRPr="001A5929" w:rsidR="008A20C8">
        <w:rPr>
          <w:rFonts w:ascii="Arial" w:hAnsi="Arial" w:cs="Arial"/>
          <w:bCs/>
          <w:sz w:val="22"/>
          <w:szCs w:val="22"/>
        </w:rPr>
        <w:t xml:space="preserve"> and offenders, </w:t>
      </w:r>
      <w:r w:rsidRPr="001A5929" w:rsidR="001A5A37">
        <w:rPr>
          <w:rFonts w:ascii="Arial" w:hAnsi="Arial" w:cs="Arial"/>
          <w:bCs/>
          <w:sz w:val="22"/>
          <w:szCs w:val="22"/>
        </w:rPr>
        <w:t>in order to comply with relevant</w:t>
      </w:r>
      <w:r w:rsidRPr="001A5929" w:rsidR="008A20C8">
        <w:rPr>
          <w:rFonts w:ascii="Arial" w:hAnsi="Arial" w:cs="Arial"/>
          <w:bCs/>
          <w:sz w:val="22"/>
          <w:szCs w:val="22"/>
        </w:rPr>
        <w:t xml:space="preserve"> correctional and privacy </w:t>
      </w:r>
      <w:r w:rsidRPr="001A5929" w:rsidR="001A5A37">
        <w:rPr>
          <w:rFonts w:ascii="Arial" w:hAnsi="Arial" w:cs="Arial"/>
          <w:bCs/>
          <w:sz w:val="22"/>
          <w:szCs w:val="22"/>
        </w:rPr>
        <w:t>legislation</w:t>
      </w:r>
      <w:r w:rsidRPr="001A5929" w:rsidR="008A20C8">
        <w:rPr>
          <w:rFonts w:ascii="Arial" w:hAnsi="Arial" w:cs="Arial"/>
          <w:bCs/>
          <w:sz w:val="22"/>
          <w:szCs w:val="22"/>
        </w:rPr>
        <w:t xml:space="preserve"> and </w:t>
      </w:r>
      <w:r w:rsidRPr="001A5929" w:rsidR="001A5A37">
        <w:rPr>
          <w:rFonts w:ascii="Arial" w:hAnsi="Arial" w:cs="Arial"/>
          <w:bCs/>
          <w:sz w:val="22"/>
          <w:szCs w:val="22"/>
        </w:rPr>
        <w:t xml:space="preserve">government </w:t>
      </w:r>
      <w:r w:rsidRPr="001A5929" w:rsidR="008A20C8">
        <w:rPr>
          <w:rFonts w:ascii="Arial" w:hAnsi="Arial" w:cs="Arial"/>
          <w:bCs/>
          <w:sz w:val="22"/>
          <w:szCs w:val="22"/>
        </w:rPr>
        <w:t>polic</w:t>
      </w:r>
      <w:r w:rsidRPr="001A5929" w:rsidR="001A5A37">
        <w:rPr>
          <w:rFonts w:ascii="Arial" w:hAnsi="Arial" w:cs="Arial"/>
          <w:bCs/>
          <w:sz w:val="22"/>
          <w:szCs w:val="22"/>
        </w:rPr>
        <w:t>ies</w:t>
      </w:r>
      <w:r w:rsidRPr="001A5929" w:rsidR="00A8690A">
        <w:rPr>
          <w:rFonts w:ascii="Arial" w:hAnsi="Arial" w:cs="Arial"/>
          <w:bCs/>
          <w:sz w:val="22"/>
          <w:szCs w:val="22"/>
        </w:rPr>
        <w:t>,</w:t>
      </w:r>
      <w:r w:rsidRPr="001A5929" w:rsidR="008A20C8">
        <w:rPr>
          <w:rFonts w:ascii="Arial" w:hAnsi="Arial" w:cs="Arial"/>
          <w:bCs/>
          <w:sz w:val="22"/>
          <w:szCs w:val="22"/>
        </w:rPr>
        <w:t xml:space="preserve"> and</w:t>
      </w:r>
      <w:r w:rsidRPr="001A5929" w:rsidR="00A8690A">
        <w:rPr>
          <w:rFonts w:ascii="Arial" w:hAnsi="Arial" w:cs="Arial"/>
          <w:bCs/>
          <w:sz w:val="22"/>
          <w:szCs w:val="22"/>
        </w:rPr>
        <w:t>, where access is permitted, must</w:t>
      </w:r>
      <w:r w:rsidRPr="001A5929" w:rsidR="008A20C8">
        <w:rPr>
          <w:rFonts w:ascii="Arial" w:hAnsi="Arial" w:cs="Arial"/>
          <w:bCs/>
          <w:sz w:val="22"/>
          <w:szCs w:val="22"/>
        </w:rPr>
        <w:t xml:space="preserve"> </w:t>
      </w:r>
      <w:r w:rsidRPr="001A5929" w:rsidR="001A5A37">
        <w:rPr>
          <w:rFonts w:ascii="Arial" w:hAnsi="Arial" w:cs="Arial"/>
          <w:bCs/>
          <w:sz w:val="22"/>
          <w:szCs w:val="22"/>
        </w:rPr>
        <w:t>ensure that such access is</w:t>
      </w:r>
      <w:r w:rsidRPr="001A5929" w:rsidR="00F859F1">
        <w:rPr>
          <w:rFonts w:ascii="Arial" w:hAnsi="Arial" w:cs="Arial"/>
          <w:bCs/>
          <w:sz w:val="22"/>
          <w:szCs w:val="22"/>
        </w:rPr>
        <w:t xml:space="preserve"> responsibly </w:t>
      </w:r>
      <w:r w:rsidRPr="001A5929">
        <w:rPr>
          <w:rFonts w:ascii="Arial" w:hAnsi="Arial" w:cs="Arial"/>
          <w:bCs/>
          <w:sz w:val="22"/>
          <w:szCs w:val="22"/>
        </w:rPr>
        <w:t>managed</w:t>
      </w:r>
      <w:r w:rsidRPr="001A5929" w:rsidR="00F859F1">
        <w:rPr>
          <w:rFonts w:ascii="Arial" w:hAnsi="Arial" w:cs="Arial"/>
          <w:bCs/>
          <w:sz w:val="22"/>
          <w:szCs w:val="22"/>
        </w:rPr>
        <w:t xml:space="preserve"> and</w:t>
      </w:r>
      <w:r w:rsidRPr="001A5929" w:rsidR="001A5A37">
        <w:rPr>
          <w:rFonts w:ascii="Arial" w:hAnsi="Arial" w:cs="Arial"/>
          <w:bCs/>
          <w:sz w:val="22"/>
          <w:szCs w:val="22"/>
        </w:rPr>
        <w:t xml:space="preserve"> reflective of community expectations</w:t>
      </w:r>
      <w:r w:rsidRPr="001A5929" w:rsidR="008A20C8">
        <w:rPr>
          <w:rFonts w:ascii="Arial" w:hAnsi="Arial" w:cs="Arial"/>
          <w:bCs/>
          <w:sz w:val="22"/>
          <w:szCs w:val="22"/>
        </w:rPr>
        <w:t>.</w:t>
      </w:r>
    </w:p>
    <w:p w:rsidR="009B2183" w:rsidP="001A5929" w:rsidRDefault="00D04040" w14:paraId="28A2A730" w14:textId="77777777">
      <w:pPr>
        <w:numPr>
          <w:ilvl w:val="1"/>
          <w:numId w:val="1"/>
        </w:numPr>
        <w:spacing w:before="120" w:after="120"/>
        <w:ind w:left="709" w:hanging="709"/>
        <w:rPr>
          <w:rFonts w:ascii="Arial" w:hAnsi="Arial" w:cs="Arial"/>
          <w:bCs/>
          <w:sz w:val="22"/>
          <w:szCs w:val="22"/>
        </w:rPr>
      </w:pPr>
      <w:r w:rsidRPr="001A5929">
        <w:rPr>
          <w:rFonts w:ascii="Arial" w:hAnsi="Arial" w:cs="Arial"/>
          <w:bCs/>
          <w:sz w:val="22"/>
          <w:szCs w:val="22"/>
        </w:rPr>
        <w:t>T</w:t>
      </w:r>
      <w:r w:rsidRPr="001A5929" w:rsidR="003445CF">
        <w:rPr>
          <w:rFonts w:ascii="Arial" w:hAnsi="Arial" w:cs="Arial"/>
          <w:bCs/>
          <w:sz w:val="22"/>
          <w:szCs w:val="22"/>
        </w:rPr>
        <w:t>he department</w:t>
      </w:r>
      <w:r w:rsidRPr="001A5929" w:rsidR="008A20C8">
        <w:rPr>
          <w:rFonts w:ascii="Arial" w:hAnsi="Arial" w:cs="Arial"/>
          <w:bCs/>
          <w:sz w:val="22"/>
          <w:szCs w:val="22"/>
        </w:rPr>
        <w:t xml:space="preserve"> acknowledges that it</w:t>
      </w:r>
      <w:r w:rsidRPr="001A5929" w:rsidR="003445CF">
        <w:rPr>
          <w:rFonts w:ascii="Arial" w:hAnsi="Arial" w:cs="Arial"/>
          <w:bCs/>
          <w:sz w:val="22"/>
          <w:szCs w:val="22"/>
        </w:rPr>
        <w:t xml:space="preserve"> has a responsibility to support media reporting on matters that directly relate to the manner in which it serves to keep the community safe and on matters concerning the proper administration of the correctional system</w:t>
      </w:r>
      <w:r w:rsidRPr="001A5929" w:rsidR="00290CA7">
        <w:rPr>
          <w:rFonts w:ascii="Arial" w:hAnsi="Arial" w:cs="Arial"/>
          <w:bCs/>
          <w:sz w:val="22"/>
          <w:szCs w:val="22"/>
        </w:rPr>
        <w:t>.</w:t>
      </w:r>
    </w:p>
    <w:p w:rsidR="0084492E" w:rsidP="0084492E" w:rsidRDefault="0084492E" w14:paraId="02F49457" w14:textId="77777777">
      <w:pPr>
        <w:spacing w:before="120" w:after="120"/>
        <w:rPr>
          <w:rFonts w:ascii="Arial" w:hAnsi="Arial" w:cs="Arial"/>
          <w:bCs/>
          <w:sz w:val="22"/>
          <w:szCs w:val="22"/>
        </w:rPr>
      </w:pPr>
    </w:p>
    <w:p w:rsidR="0084492E" w:rsidP="0084492E" w:rsidRDefault="0084492E" w14:paraId="7BEB6E0C" w14:textId="77777777">
      <w:pPr>
        <w:spacing w:before="120" w:after="120"/>
        <w:rPr>
          <w:rFonts w:ascii="Arial" w:hAnsi="Arial" w:cs="Arial"/>
          <w:bCs/>
          <w:sz w:val="22"/>
          <w:szCs w:val="22"/>
        </w:rPr>
      </w:pPr>
    </w:p>
    <w:p w:rsidR="0084492E" w:rsidP="0084492E" w:rsidRDefault="0084492E" w14:paraId="11E9B528" w14:textId="77777777">
      <w:pPr>
        <w:spacing w:before="120" w:after="120"/>
        <w:rPr>
          <w:rFonts w:ascii="Arial" w:hAnsi="Arial" w:cs="Arial"/>
          <w:bCs/>
          <w:sz w:val="22"/>
          <w:szCs w:val="22"/>
        </w:rPr>
      </w:pPr>
    </w:p>
    <w:p w:rsidR="0084492E" w:rsidP="0084492E" w:rsidRDefault="0084492E" w14:paraId="4DD76E36" w14:textId="77777777">
      <w:pPr>
        <w:spacing w:before="120" w:after="120"/>
        <w:rPr>
          <w:rFonts w:ascii="Arial" w:hAnsi="Arial" w:cs="Arial"/>
          <w:bCs/>
          <w:sz w:val="22"/>
          <w:szCs w:val="22"/>
        </w:rPr>
      </w:pPr>
    </w:p>
    <w:p w:rsidRPr="00A1797F" w:rsidR="00C41E76" w:rsidP="004F5A4C" w:rsidRDefault="00680891" w14:paraId="5CABEDAD" w14:textId="77777777">
      <w:pPr>
        <w:numPr>
          <w:ilvl w:val="0"/>
          <w:numId w:val="1"/>
        </w:numPr>
        <w:spacing w:before="240" w:after="240"/>
        <w:rPr>
          <w:rFonts w:ascii="Arial" w:hAnsi="Arial" w:cs="Arial"/>
          <w:b/>
          <w:sz w:val="22"/>
          <w:szCs w:val="22"/>
        </w:rPr>
      </w:pPr>
      <w:r w:rsidRPr="00A1797F">
        <w:rPr>
          <w:rFonts w:ascii="Arial" w:hAnsi="Arial" w:cs="Arial"/>
          <w:b/>
          <w:sz w:val="22"/>
          <w:szCs w:val="22"/>
        </w:rPr>
        <w:lastRenderedPageBreak/>
        <w:t>INSTRUCTION</w:t>
      </w:r>
    </w:p>
    <w:p w:rsidRPr="00A1797F" w:rsidR="006B0DC2" w:rsidP="00E04B3C" w:rsidRDefault="00C019B0" w14:paraId="4AC9DA71" w14:textId="77777777">
      <w:pPr>
        <w:numPr>
          <w:ilvl w:val="1"/>
          <w:numId w:val="1"/>
        </w:numPr>
        <w:tabs>
          <w:tab w:val="num" w:pos="1212"/>
          <w:tab w:val="left" w:pos="1276"/>
        </w:tabs>
        <w:spacing w:before="120" w:after="120"/>
        <w:rPr>
          <w:rFonts w:ascii="Arial" w:hAnsi="Arial" w:cs="Arial"/>
          <w:b/>
          <w:sz w:val="22"/>
          <w:szCs w:val="22"/>
        </w:rPr>
      </w:pPr>
      <w:r w:rsidRPr="00A1797F">
        <w:rPr>
          <w:rFonts w:ascii="Arial" w:hAnsi="Arial" w:cs="Arial"/>
          <w:b/>
          <w:sz w:val="22"/>
          <w:szCs w:val="22"/>
        </w:rPr>
        <w:t>General Guidelines</w:t>
      </w:r>
    </w:p>
    <w:p w:rsidR="00290CA7" w:rsidP="00B1236A" w:rsidRDefault="00E3390D" w14:paraId="3CCDFDAA"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Corrections Victoria</w:t>
      </w:r>
      <w:r w:rsidRPr="00A1797F" w:rsidDel="003445CF">
        <w:rPr>
          <w:rFonts w:ascii="Arial" w:hAnsi="Arial" w:cs="Arial"/>
          <w:sz w:val="22"/>
          <w:szCs w:val="22"/>
          <w:lang w:val="en-US"/>
        </w:rPr>
        <w:t xml:space="preserve"> </w:t>
      </w:r>
      <w:r w:rsidRPr="00A1797F" w:rsidR="00A82B74">
        <w:rPr>
          <w:rFonts w:ascii="Arial" w:hAnsi="Arial" w:cs="Arial"/>
          <w:sz w:val="22"/>
          <w:szCs w:val="22"/>
          <w:lang w:val="en-US"/>
        </w:rPr>
        <w:t>is</w:t>
      </w:r>
      <w:r w:rsidRPr="00A1797F">
        <w:rPr>
          <w:rFonts w:ascii="Arial" w:hAnsi="Arial" w:cs="Arial"/>
          <w:sz w:val="22"/>
          <w:szCs w:val="22"/>
          <w:lang w:val="en-US"/>
        </w:rPr>
        <w:t xml:space="preserve"> able to place restrictions on </w:t>
      </w:r>
      <w:r w:rsidRPr="00A1797F" w:rsidR="00A82B74">
        <w:rPr>
          <w:rFonts w:ascii="Arial" w:hAnsi="Arial" w:cs="Arial"/>
          <w:sz w:val="22"/>
          <w:szCs w:val="22"/>
          <w:lang w:val="en-US"/>
        </w:rPr>
        <w:t>media</w:t>
      </w:r>
      <w:r w:rsidRPr="00A1797F" w:rsidR="00B1236A">
        <w:rPr>
          <w:rFonts w:ascii="Arial" w:hAnsi="Arial" w:cs="Arial"/>
          <w:sz w:val="22"/>
          <w:szCs w:val="22"/>
          <w:lang w:val="en-US"/>
        </w:rPr>
        <w:t xml:space="preserve"> accessing </w:t>
      </w:r>
      <w:r w:rsidR="00EC0C4F">
        <w:rPr>
          <w:rFonts w:ascii="Arial" w:hAnsi="Arial" w:cs="Arial"/>
          <w:sz w:val="22"/>
          <w:szCs w:val="22"/>
          <w:lang w:val="en-US"/>
        </w:rPr>
        <w:t>departmental</w:t>
      </w:r>
      <w:r w:rsidRPr="00A1797F" w:rsidR="00EC0C4F">
        <w:rPr>
          <w:rFonts w:ascii="Arial" w:hAnsi="Arial" w:cs="Arial"/>
          <w:sz w:val="22"/>
          <w:szCs w:val="22"/>
          <w:lang w:val="en-US"/>
        </w:rPr>
        <w:t xml:space="preserve"> </w:t>
      </w:r>
      <w:r w:rsidRPr="00A1797F" w:rsidR="00B1236A">
        <w:rPr>
          <w:rFonts w:ascii="Arial" w:hAnsi="Arial" w:cs="Arial"/>
          <w:sz w:val="22"/>
          <w:szCs w:val="22"/>
          <w:lang w:val="en-US"/>
        </w:rPr>
        <w:t>facilities</w:t>
      </w:r>
      <w:r w:rsidR="00D04CA5">
        <w:rPr>
          <w:rFonts w:ascii="Arial" w:hAnsi="Arial" w:cs="Arial"/>
          <w:sz w:val="22"/>
          <w:szCs w:val="22"/>
          <w:lang w:val="en-US"/>
        </w:rPr>
        <w:t>, including prisons, Corella Place</w:t>
      </w:r>
      <w:r w:rsidR="00E54CA1">
        <w:rPr>
          <w:rFonts w:ascii="Arial" w:hAnsi="Arial" w:cs="Arial"/>
          <w:sz w:val="22"/>
          <w:szCs w:val="22"/>
          <w:lang w:val="en-US"/>
        </w:rPr>
        <w:t>, Emu Creek,</w:t>
      </w:r>
      <w:r w:rsidR="00503849">
        <w:rPr>
          <w:rFonts w:ascii="Arial" w:hAnsi="Arial" w:cs="Arial"/>
          <w:sz w:val="22"/>
          <w:szCs w:val="22"/>
          <w:lang w:val="en-US"/>
        </w:rPr>
        <w:t xml:space="preserve"> Rivergum Residential Treatment Centre,</w:t>
      </w:r>
      <w:r w:rsidR="00E54CA1">
        <w:rPr>
          <w:rFonts w:ascii="Arial" w:hAnsi="Arial" w:cs="Arial"/>
          <w:sz w:val="22"/>
          <w:szCs w:val="22"/>
          <w:lang w:val="en-US"/>
        </w:rPr>
        <w:t xml:space="preserve"> Wulgunggo Ngalu Learning Place</w:t>
      </w:r>
      <w:r w:rsidR="00D04CA5">
        <w:rPr>
          <w:rFonts w:ascii="Arial" w:hAnsi="Arial" w:cs="Arial"/>
          <w:sz w:val="22"/>
          <w:szCs w:val="22"/>
          <w:lang w:val="en-US"/>
        </w:rPr>
        <w:t xml:space="preserve"> and C</w:t>
      </w:r>
      <w:r w:rsidR="0084492E">
        <w:rPr>
          <w:rFonts w:ascii="Arial" w:hAnsi="Arial" w:cs="Arial"/>
          <w:sz w:val="22"/>
          <w:szCs w:val="22"/>
          <w:lang w:val="en-US"/>
        </w:rPr>
        <w:t>ommunity Correctional Services (C</w:t>
      </w:r>
      <w:r w:rsidR="00D04CA5">
        <w:rPr>
          <w:rFonts w:ascii="Arial" w:hAnsi="Arial" w:cs="Arial"/>
          <w:sz w:val="22"/>
          <w:szCs w:val="22"/>
          <w:lang w:val="en-US"/>
        </w:rPr>
        <w:t>CS</w:t>
      </w:r>
      <w:r w:rsidR="0084492E">
        <w:rPr>
          <w:rFonts w:ascii="Arial" w:hAnsi="Arial" w:cs="Arial"/>
          <w:sz w:val="22"/>
          <w:szCs w:val="22"/>
          <w:lang w:val="en-US"/>
        </w:rPr>
        <w:t>)</w:t>
      </w:r>
      <w:r w:rsidR="00D04CA5">
        <w:rPr>
          <w:rFonts w:ascii="Arial" w:hAnsi="Arial" w:cs="Arial"/>
          <w:sz w:val="22"/>
          <w:szCs w:val="22"/>
          <w:lang w:val="en-US"/>
        </w:rPr>
        <w:t xml:space="preserve"> locations,</w:t>
      </w:r>
      <w:r w:rsidRPr="00A1797F" w:rsidR="00B1236A">
        <w:rPr>
          <w:rFonts w:ascii="Arial" w:hAnsi="Arial" w:cs="Arial"/>
          <w:sz w:val="22"/>
          <w:szCs w:val="22"/>
          <w:lang w:val="en-US"/>
        </w:rPr>
        <w:t xml:space="preserve"> and communicating with prisoners and staff</w:t>
      </w:r>
      <w:r w:rsidRPr="00A1797F">
        <w:rPr>
          <w:rFonts w:ascii="Arial" w:hAnsi="Arial" w:cs="Arial"/>
          <w:sz w:val="22"/>
          <w:szCs w:val="22"/>
          <w:lang w:val="en-US"/>
        </w:rPr>
        <w:t>.</w:t>
      </w:r>
    </w:p>
    <w:p w:rsidRPr="00E863B7" w:rsidR="00E863B7" w:rsidP="00E863B7" w:rsidRDefault="00E863B7" w14:paraId="458929B7" w14:textId="77777777">
      <w:pPr>
        <w:numPr>
          <w:ilvl w:val="2"/>
          <w:numId w:val="1"/>
        </w:numPr>
        <w:spacing w:before="120" w:after="120"/>
        <w:rPr>
          <w:rFonts w:ascii="Arial" w:hAnsi="Arial" w:cs="Arial"/>
          <w:sz w:val="22"/>
          <w:szCs w:val="22"/>
          <w:lang w:val="en-US"/>
        </w:rPr>
      </w:pPr>
      <w:r w:rsidRPr="00E863B7">
        <w:rPr>
          <w:rFonts w:ascii="Arial" w:hAnsi="Arial" w:cs="Arial"/>
          <w:sz w:val="22"/>
          <w:szCs w:val="22"/>
          <w:lang w:val="en-US"/>
        </w:rPr>
        <w:t xml:space="preserve">The </w:t>
      </w:r>
      <w:r w:rsidRPr="00E863B7">
        <w:rPr>
          <w:rFonts w:ascii="Arial" w:hAnsi="Arial" w:cs="Arial"/>
          <w:i/>
          <w:sz w:val="22"/>
          <w:szCs w:val="22"/>
          <w:lang w:val="en-US"/>
        </w:rPr>
        <w:t>Code of Conduct for Victorian Public Sector Employees</w:t>
      </w:r>
      <w:r w:rsidRPr="00E863B7">
        <w:rPr>
          <w:rFonts w:ascii="Arial" w:hAnsi="Arial" w:cs="Arial"/>
          <w:sz w:val="22"/>
          <w:szCs w:val="22"/>
          <w:lang w:val="en-US"/>
        </w:rPr>
        <w:t xml:space="preserve"> stipulates that employees may make public comment about their duties, a public sector body, or government policies and programs, </w:t>
      </w:r>
      <w:r w:rsidRPr="0084492E">
        <w:rPr>
          <w:rFonts w:ascii="Arial" w:hAnsi="Arial" w:cs="Arial"/>
          <w:sz w:val="22"/>
          <w:szCs w:val="22"/>
          <w:lang w:val="en-US"/>
        </w:rPr>
        <w:t>only where specifically authorised to do so</w:t>
      </w:r>
      <w:r w:rsidRPr="00E863B7">
        <w:rPr>
          <w:rFonts w:ascii="Arial" w:hAnsi="Arial" w:cs="Arial"/>
          <w:sz w:val="22"/>
          <w:szCs w:val="22"/>
          <w:lang w:val="en-US"/>
        </w:rPr>
        <w:t>.  The comments made should be restricted to factual information and staff should avoid the expression of personal opinion.</w:t>
      </w:r>
      <w:r w:rsidR="005856E9">
        <w:rPr>
          <w:rFonts w:ascii="Arial" w:hAnsi="Arial" w:cs="Arial"/>
          <w:sz w:val="22"/>
          <w:szCs w:val="22"/>
          <w:lang w:val="en-US"/>
        </w:rPr>
        <w:t xml:space="preserve"> Public comment includes speaking engagements and providing information or comment through any media, including social media. </w:t>
      </w:r>
    </w:p>
    <w:p w:rsidRPr="00EC0C4F" w:rsidR="00290CA7" w:rsidP="00D82385" w:rsidRDefault="00C47DDF" w14:paraId="3A122BD8" w14:textId="77777777">
      <w:pPr>
        <w:numPr>
          <w:ilvl w:val="2"/>
          <w:numId w:val="1"/>
        </w:numPr>
        <w:spacing w:before="120" w:after="120"/>
        <w:rPr>
          <w:rFonts w:ascii="Arial" w:hAnsi="Arial" w:cs="Arial"/>
          <w:sz w:val="22"/>
          <w:szCs w:val="22"/>
          <w:lang w:val="en-US"/>
        </w:rPr>
      </w:pPr>
      <w:r w:rsidRPr="00EC0C4F">
        <w:rPr>
          <w:rFonts w:ascii="Arial" w:hAnsi="Arial" w:cs="Arial"/>
          <w:sz w:val="22"/>
          <w:szCs w:val="22"/>
          <w:lang w:val="en-US"/>
        </w:rPr>
        <w:t>W</w:t>
      </w:r>
      <w:r w:rsidRPr="00EC0C4F" w:rsidR="00290CA7">
        <w:rPr>
          <w:rFonts w:ascii="Arial" w:hAnsi="Arial" w:cs="Arial"/>
          <w:sz w:val="22"/>
          <w:szCs w:val="22"/>
          <w:lang w:val="en-US"/>
        </w:rPr>
        <w:t>hen making a comment in a private capacity</w:t>
      </w:r>
      <w:r w:rsidR="005856E9">
        <w:rPr>
          <w:rFonts w:ascii="Arial" w:hAnsi="Arial" w:cs="Arial"/>
          <w:sz w:val="22"/>
          <w:szCs w:val="22"/>
          <w:lang w:val="en-US"/>
        </w:rPr>
        <w:t xml:space="preserve">, </w:t>
      </w:r>
      <w:r w:rsidRPr="00EC0C4F" w:rsidR="00290CA7">
        <w:rPr>
          <w:rFonts w:ascii="Arial" w:hAnsi="Arial" w:cs="Arial"/>
          <w:sz w:val="22"/>
          <w:szCs w:val="22"/>
          <w:lang w:val="en-US"/>
        </w:rPr>
        <w:t xml:space="preserve">public sector employees </w:t>
      </w:r>
      <w:r w:rsidRPr="00EC0C4F">
        <w:rPr>
          <w:rFonts w:ascii="Arial" w:hAnsi="Arial" w:cs="Arial"/>
          <w:sz w:val="22"/>
          <w:szCs w:val="22"/>
          <w:lang w:val="en-US"/>
        </w:rPr>
        <w:t>must</w:t>
      </w:r>
      <w:r w:rsidRPr="00EC0C4F" w:rsidR="00290CA7">
        <w:rPr>
          <w:rFonts w:ascii="Arial" w:hAnsi="Arial" w:cs="Arial"/>
          <w:sz w:val="22"/>
          <w:szCs w:val="22"/>
          <w:lang w:val="en-US"/>
        </w:rPr>
        <w:t xml:space="preserve"> ensure </w:t>
      </w:r>
      <w:r w:rsidRPr="00EC0C4F" w:rsidR="00D04040">
        <w:rPr>
          <w:rFonts w:ascii="Arial" w:hAnsi="Arial" w:cs="Arial"/>
          <w:sz w:val="22"/>
          <w:szCs w:val="22"/>
          <w:lang w:val="en-US"/>
        </w:rPr>
        <w:t xml:space="preserve">that </w:t>
      </w:r>
      <w:r w:rsidRPr="00EC0C4F" w:rsidR="00290CA7">
        <w:rPr>
          <w:rFonts w:ascii="Arial" w:hAnsi="Arial" w:cs="Arial"/>
          <w:sz w:val="22"/>
          <w:szCs w:val="22"/>
          <w:lang w:val="en-US"/>
        </w:rPr>
        <w:t xml:space="preserve">their comments are not related to any government activity </w:t>
      </w:r>
      <w:r w:rsidRPr="00EC0C4F" w:rsidR="00D04040">
        <w:rPr>
          <w:rFonts w:ascii="Arial" w:hAnsi="Arial" w:cs="Arial"/>
          <w:sz w:val="22"/>
          <w:szCs w:val="22"/>
          <w:lang w:val="en-US"/>
        </w:rPr>
        <w:t xml:space="preserve">in which </w:t>
      </w:r>
      <w:r w:rsidRPr="00EC0C4F" w:rsidR="00290CA7">
        <w:rPr>
          <w:rFonts w:ascii="Arial" w:hAnsi="Arial" w:cs="Arial"/>
          <w:sz w:val="22"/>
          <w:szCs w:val="22"/>
          <w:lang w:val="en-US"/>
        </w:rPr>
        <w:t xml:space="preserve">they are involved </w:t>
      </w:r>
      <w:r w:rsidRPr="00EC0C4F" w:rsidR="008C11C2">
        <w:rPr>
          <w:rFonts w:ascii="Arial" w:hAnsi="Arial" w:cs="Arial"/>
          <w:sz w:val="22"/>
          <w:szCs w:val="22"/>
          <w:lang w:val="en-US"/>
        </w:rPr>
        <w:t>(</w:t>
      </w:r>
      <w:r w:rsidRPr="00EC0C4F" w:rsidR="00290CA7">
        <w:rPr>
          <w:rFonts w:ascii="Arial" w:hAnsi="Arial" w:cs="Arial"/>
          <w:sz w:val="22"/>
          <w:szCs w:val="22"/>
          <w:lang w:val="en-US"/>
        </w:rPr>
        <w:t xml:space="preserve">or </w:t>
      </w:r>
      <w:r w:rsidRPr="00EC0C4F" w:rsidR="00D04040">
        <w:rPr>
          <w:rFonts w:ascii="Arial" w:hAnsi="Arial" w:cs="Arial"/>
          <w:sz w:val="22"/>
          <w:szCs w:val="22"/>
          <w:lang w:val="en-US"/>
        </w:rPr>
        <w:t xml:space="preserve">with which they are </w:t>
      </w:r>
      <w:r w:rsidRPr="00EC0C4F" w:rsidR="00290CA7">
        <w:rPr>
          <w:rFonts w:ascii="Arial" w:hAnsi="Arial" w:cs="Arial"/>
          <w:sz w:val="22"/>
          <w:szCs w:val="22"/>
          <w:lang w:val="en-US"/>
        </w:rPr>
        <w:t>connected</w:t>
      </w:r>
      <w:r w:rsidRPr="00EC0C4F" w:rsidR="008C11C2">
        <w:rPr>
          <w:rFonts w:ascii="Arial" w:hAnsi="Arial" w:cs="Arial"/>
          <w:sz w:val="22"/>
          <w:szCs w:val="22"/>
          <w:lang w:val="en-US"/>
        </w:rPr>
        <w:t>)</w:t>
      </w:r>
      <w:r w:rsidRPr="00EC0C4F" w:rsidR="00290CA7">
        <w:rPr>
          <w:rFonts w:ascii="Arial" w:hAnsi="Arial" w:cs="Arial"/>
          <w:sz w:val="22"/>
          <w:szCs w:val="22"/>
          <w:lang w:val="en-US"/>
        </w:rPr>
        <w:t xml:space="preserve"> and must make it clear that they are expressing their own view. </w:t>
      </w:r>
      <w:r w:rsidRPr="00EC0C4F" w:rsidR="008C11C2">
        <w:rPr>
          <w:rFonts w:ascii="Arial" w:hAnsi="Arial" w:cs="Arial"/>
          <w:sz w:val="22"/>
          <w:szCs w:val="22"/>
          <w:lang w:val="en-US"/>
        </w:rPr>
        <w:t xml:space="preserve"> </w:t>
      </w:r>
      <w:r w:rsidRPr="00EC0C4F" w:rsidR="00290CA7">
        <w:rPr>
          <w:rFonts w:ascii="Arial" w:hAnsi="Arial" w:cs="Arial"/>
          <w:sz w:val="22"/>
          <w:szCs w:val="22"/>
          <w:lang w:val="en-US"/>
        </w:rPr>
        <w:t>They must ensure that their personal comments do not compromise their capacity to perform their public sector role in an unbiased manner, and that their comments are not seen or perceived to be an official comment.</w:t>
      </w:r>
    </w:p>
    <w:p w:rsidR="00CE5722" w:rsidP="00D82385" w:rsidRDefault="000129E0" w14:paraId="6628D98E"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M</w:t>
      </w:r>
      <w:r w:rsidRPr="00A1797F" w:rsidR="009B2053">
        <w:rPr>
          <w:rFonts w:ascii="Arial" w:hAnsi="Arial" w:cs="Arial"/>
          <w:sz w:val="22"/>
          <w:szCs w:val="22"/>
          <w:lang w:val="en-US"/>
        </w:rPr>
        <w:t xml:space="preserve">edia contact that does not </w:t>
      </w:r>
      <w:r w:rsidRPr="00A1797F" w:rsidR="00252E9D">
        <w:rPr>
          <w:rFonts w:ascii="Arial" w:hAnsi="Arial" w:cs="Arial"/>
          <w:sz w:val="22"/>
          <w:szCs w:val="22"/>
          <w:lang w:val="en-US"/>
        </w:rPr>
        <w:t>comply</w:t>
      </w:r>
      <w:r w:rsidRPr="00A1797F" w:rsidR="009B2053">
        <w:rPr>
          <w:rFonts w:ascii="Arial" w:hAnsi="Arial" w:cs="Arial"/>
          <w:sz w:val="22"/>
          <w:szCs w:val="22"/>
          <w:lang w:val="en-US"/>
        </w:rPr>
        <w:t xml:space="preserve"> with the </w:t>
      </w:r>
      <w:r w:rsidR="00B838FD">
        <w:rPr>
          <w:rFonts w:ascii="Arial" w:hAnsi="Arial" w:cs="Arial"/>
          <w:sz w:val="22"/>
          <w:szCs w:val="22"/>
          <w:lang w:val="en-US"/>
        </w:rPr>
        <w:t xml:space="preserve">formal </w:t>
      </w:r>
      <w:r w:rsidRPr="00A1797F" w:rsidR="009B2053">
        <w:rPr>
          <w:rFonts w:ascii="Arial" w:hAnsi="Arial" w:cs="Arial"/>
          <w:sz w:val="22"/>
          <w:szCs w:val="22"/>
          <w:lang w:val="en-US"/>
        </w:rPr>
        <w:t>processes outlined in this Commissioner’s Requirement</w:t>
      </w:r>
      <w:r w:rsidRPr="00A1797F">
        <w:rPr>
          <w:rFonts w:ascii="Arial" w:hAnsi="Arial" w:cs="Arial"/>
          <w:sz w:val="22"/>
          <w:szCs w:val="22"/>
          <w:lang w:val="en-US"/>
        </w:rPr>
        <w:t xml:space="preserve"> </w:t>
      </w:r>
      <w:r w:rsidRPr="00B838FD" w:rsidR="009B2053">
        <w:rPr>
          <w:rFonts w:ascii="Arial" w:hAnsi="Arial" w:cs="Arial"/>
          <w:sz w:val="22"/>
          <w:szCs w:val="22"/>
          <w:lang w:val="en-US"/>
        </w:rPr>
        <w:t>will not be considered.</w:t>
      </w:r>
      <w:r w:rsidR="00B838FD">
        <w:rPr>
          <w:rFonts w:ascii="Arial" w:hAnsi="Arial" w:cs="Arial"/>
          <w:sz w:val="22"/>
          <w:szCs w:val="22"/>
          <w:lang w:val="en-US"/>
        </w:rPr>
        <w:t xml:space="preserve"> T</w:t>
      </w:r>
      <w:r w:rsidRPr="00A1797F" w:rsidR="00D82385">
        <w:rPr>
          <w:rFonts w:ascii="Arial" w:hAnsi="Arial" w:cs="Arial"/>
          <w:sz w:val="22"/>
          <w:szCs w:val="22"/>
          <w:lang w:val="en-US"/>
        </w:rPr>
        <w:t>hese include the following situations:</w:t>
      </w:r>
    </w:p>
    <w:p w:rsidR="00D539D5" w:rsidP="005264DF" w:rsidRDefault="002D4947" w14:paraId="482EFF7E" w14:textId="03DB9D29">
      <w:pPr>
        <w:pStyle w:val="ListBullet"/>
        <w:tabs>
          <w:tab w:val="clear" w:pos="360"/>
          <w:tab w:val="num" w:pos="1134"/>
        </w:tabs>
        <w:ind w:left="1134" w:hanging="425"/>
      </w:pPr>
      <w:r w:rsidRPr="00A1797F">
        <w:t>where a media representative or multiple media organisations gather outside a correctional location seeking to speak with a correctional staff member or offender (the ‘doorstop’ interview),</w:t>
      </w:r>
      <w:r w:rsidR="000B37E1">
        <w:t xml:space="preserve"> </w:t>
      </w:r>
      <w:r w:rsidRPr="00A1797F">
        <w:t xml:space="preserve">or seek to take film footage of either. </w:t>
      </w:r>
      <w:r w:rsidRPr="00BC3369">
        <w:rPr>
          <w:b/>
          <w:bCs/>
        </w:rPr>
        <w:t xml:space="preserve">In these circumstances, correctional staff should not make any public comment unless authorised to do so and may advise media that they are not permitted on departmental property.  </w:t>
      </w:r>
      <w:r w:rsidRPr="00B838FD" w:rsidR="007F186B">
        <w:t>Correctional staff must immediately notify the Deputy Commissioner</w:t>
      </w:r>
      <w:r w:rsidR="007F186B">
        <w:t xml:space="preserve">, Custodial Operations for prisons, or the Deputy Commissioner, Offender Services for </w:t>
      </w:r>
      <w:r w:rsidR="0084492E">
        <w:t>CCS</w:t>
      </w:r>
      <w:r w:rsidR="007F186B">
        <w:t>,</w:t>
      </w:r>
      <w:r w:rsidRPr="00A1797F" w:rsidR="007F186B">
        <w:t xml:space="preserve"> </w:t>
      </w:r>
      <w:r w:rsidR="007F186B">
        <w:t xml:space="preserve">in addition to </w:t>
      </w:r>
      <w:r w:rsidRPr="00A1797F" w:rsidR="007F186B">
        <w:t xml:space="preserve">the </w:t>
      </w:r>
      <w:r w:rsidR="0084492E">
        <w:t>Strategic Communications Branch</w:t>
      </w:r>
      <w:r w:rsidRPr="00A1797F" w:rsidR="007F186B">
        <w:t xml:space="preserve"> to advise them of media presence at their correctional location</w:t>
      </w:r>
      <w:r w:rsidR="007F186B">
        <w:t xml:space="preserve">. </w:t>
      </w:r>
      <w:r w:rsidRPr="00A1797F">
        <w:t>Media should be directed to contact the Strategic Communication Branch; and</w:t>
      </w:r>
    </w:p>
    <w:p w:rsidR="00D539D5" w:rsidP="005264DF" w:rsidRDefault="00D82385" w14:paraId="4E0C559F" w14:textId="77777777">
      <w:pPr>
        <w:pStyle w:val="ListBullet"/>
        <w:tabs>
          <w:tab w:val="clear" w:pos="360"/>
          <w:tab w:val="num" w:pos="1134"/>
        </w:tabs>
        <w:ind w:left="1134" w:hanging="425"/>
      </w:pPr>
      <w:r w:rsidRPr="00A1797F">
        <w:t xml:space="preserve">where air traffic (usually involving media filming from a helicopter) is observed </w:t>
      </w:r>
      <w:r w:rsidRPr="00A1797F" w:rsidR="004D770F">
        <w:t>in the vicinity of</w:t>
      </w:r>
      <w:r w:rsidRPr="00A1797F">
        <w:t xml:space="preserve"> a prison, a No Fly Zone (NFZ) may be initiated to ensure the </w:t>
      </w:r>
      <w:r w:rsidR="00CB077B">
        <w:t xml:space="preserve">management, </w:t>
      </w:r>
      <w:r w:rsidRPr="00A1797F">
        <w:t xml:space="preserve">good </w:t>
      </w:r>
      <w:proofErr w:type="gramStart"/>
      <w:r w:rsidRPr="00A1797F">
        <w:t>order</w:t>
      </w:r>
      <w:proofErr w:type="gramEnd"/>
      <w:r w:rsidRPr="00A1797F">
        <w:t xml:space="preserve"> and security of the prison.</w:t>
      </w:r>
      <w:r w:rsidRPr="00A1797F" w:rsidR="00B95BCA">
        <w:t xml:space="preserve"> </w:t>
      </w:r>
      <w:r w:rsidRPr="00A1797F">
        <w:t>In the event that a General Manager believes that a NFZ should be initiated, approval must first be sought from the Deputy Commissioner,</w:t>
      </w:r>
      <w:r w:rsidR="000A4C7D">
        <w:t xml:space="preserve"> Custodial</w:t>
      </w:r>
      <w:r w:rsidRPr="00A1797F">
        <w:t xml:space="preserve"> Operations</w:t>
      </w:r>
      <w:r w:rsidRPr="00A1797F" w:rsidR="00AE1AC6">
        <w:t xml:space="preserve"> or Assistant Commissioner, Security</w:t>
      </w:r>
      <w:r w:rsidR="00CB077B">
        <w:t xml:space="preserve"> </w:t>
      </w:r>
      <w:r w:rsidRPr="00A1797F" w:rsidR="00AE1AC6">
        <w:t>&amp; Intelligence</w:t>
      </w:r>
      <w:r w:rsidRPr="00A1797F">
        <w:t xml:space="preserve">. If approved, the General Manager or delegate will be required to liaise with </w:t>
      </w:r>
      <w:r w:rsidRPr="00A1797F" w:rsidR="004D770F">
        <w:t>a</w:t>
      </w:r>
      <w:r w:rsidRPr="00A1797F">
        <w:t xml:space="preserve"> Victoria Police member to initiate the request through the Civil Aviation Safety Authority.</w:t>
      </w:r>
      <w:r w:rsidR="00783CD7">
        <w:t xml:space="preserve"> Refer to Commissioner’s Requirement 1.3.1 – Incident Reporting.</w:t>
      </w:r>
    </w:p>
    <w:p w:rsidR="00A01AAB" w:rsidP="00A01AAB" w:rsidRDefault="00D539D5" w14:paraId="4A3D8E3A" w14:textId="77777777">
      <w:pPr>
        <w:numPr>
          <w:ilvl w:val="2"/>
          <w:numId w:val="1"/>
        </w:numPr>
        <w:spacing w:before="120" w:after="120"/>
        <w:rPr>
          <w:rFonts w:ascii="Arial" w:hAnsi="Arial" w:cs="Arial"/>
          <w:sz w:val="22"/>
          <w:szCs w:val="22"/>
          <w:lang w:val="en-US"/>
        </w:rPr>
      </w:pPr>
      <w:r w:rsidRPr="00A01AAB">
        <w:rPr>
          <w:rFonts w:ascii="Arial" w:hAnsi="Arial" w:cs="Arial"/>
          <w:sz w:val="22"/>
          <w:szCs w:val="22"/>
          <w:lang w:val="en-US"/>
        </w:rPr>
        <w:t>Pri</w:t>
      </w:r>
      <w:r w:rsidRPr="00A01AAB" w:rsidR="009B2053">
        <w:rPr>
          <w:rFonts w:ascii="Arial" w:hAnsi="Arial" w:cs="Arial"/>
          <w:sz w:val="22"/>
          <w:szCs w:val="22"/>
          <w:lang w:val="en-US"/>
        </w:rPr>
        <w:t>soners</w:t>
      </w:r>
      <w:r w:rsidRPr="00A01AAB" w:rsidR="00907367">
        <w:rPr>
          <w:rFonts w:ascii="Arial" w:hAnsi="Arial" w:cs="Arial"/>
          <w:sz w:val="22"/>
          <w:szCs w:val="22"/>
          <w:lang w:val="en-US"/>
        </w:rPr>
        <w:t>’</w:t>
      </w:r>
      <w:r w:rsidRPr="00A01AAB" w:rsidR="00C25332">
        <w:rPr>
          <w:rFonts w:ascii="Arial" w:hAnsi="Arial" w:cs="Arial"/>
          <w:sz w:val="22"/>
          <w:szCs w:val="22"/>
          <w:lang w:val="en-US"/>
        </w:rPr>
        <w:t xml:space="preserve"> </w:t>
      </w:r>
      <w:r w:rsidRPr="00A01AAB" w:rsidR="009E6120">
        <w:rPr>
          <w:rFonts w:ascii="Arial" w:hAnsi="Arial" w:cs="Arial"/>
          <w:sz w:val="22"/>
          <w:szCs w:val="22"/>
          <w:lang w:val="en-US"/>
        </w:rPr>
        <w:t xml:space="preserve">access to the media </w:t>
      </w:r>
      <w:r w:rsidRPr="00A01AAB" w:rsidR="00AE1AC6">
        <w:rPr>
          <w:rFonts w:ascii="Arial" w:hAnsi="Arial" w:cs="Arial"/>
          <w:sz w:val="22"/>
          <w:szCs w:val="22"/>
          <w:lang w:val="en-US"/>
        </w:rPr>
        <w:t xml:space="preserve">via correspondence </w:t>
      </w:r>
      <w:r w:rsidRPr="00A01AAB" w:rsidR="00C25332">
        <w:rPr>
          <w:rFonts w:ascii="Arial" w:hAnsi="Arial" w:cs="Arial"/>
          <w:sz w:val="22"/>
          <w:szCs w:val="22"/>
          <w:lang w:val="en-US"/>
        </w:rPr>
        <w:t xml:space="preserve">will </w:t>
      </w:r>
      <w:r w:rsidRPr="00A01AAB" w:rsidR="009E6120">
        <w:rPr>
          <w:rFonts w:ascii="Arial" w:hAnsi="Arial" w:cs="Arial"/>
          <w:sz w:val="22"/>
          <w:szCs w:val="22"/>
          <w:lang w:val="en-US"/>
        </w:rPr>
        <w:t>be considered in the context of all relevant statutory provisions.</w:t>
      </w:r>
      <w:r w:rsidRPr="00A01AAB" w:rsidR="00BA6682">
        <w:rPr>
          <w:rFonts w:ascii="Arial" w:hAnsi="Arial" w:cs="Arial"/>
          <w:sz w:val="22"/>
          <w:szCs w:val="22"/>
          <w:lang w:val="en-US"/>
        </w:rPr>
        <w:t xml:space="preserve"> </w:t>
      </w:r>
    </w:p>
    <w:p w:rsidRPr="0008258B" w:rsidR="0008258B" w:rsidP="0008258B" w:rsidRDefault="0008258B" w14:paraId="36861C44" w14:textId="77777777">
      <w:pPr>
        <w:numPr>
          <w:ilvl w:val="2"/>
          <w:numId w:val="1"/>
        </w:numPr>
        <w:tabs>
          <w:tab w:val="clear" w:pos="720"/>
        </w:tabs>
        <w:spacing w:before="120" w:after="120"/>
        <w:rPr>
          <w:rFonts w:ascii="Arial" w:hAnsi="Arial" w:cs="Arial"/>
          <w:sz w:val="22"/>
          <w:szCs w:val="22"/>
        </w:rPr>
      </w:pPr>
      <w:r w:rsidRPr="0008258B">
        <w:rPr>
          <w:rFonts w:ascii="Arial" w:hAnsi="Arial" w:cs="Arial"/>
          <w:sz w:val="22"/>
          <w:szCs w:val="22"/>
        </w:rPr>
        <w:t>While a prisoner has right to hold an opinion and freedom of expression (s15 of the Charter), consideration must be given to the protection of others.</w:t>
      </w:r>
    </w:p>
    <w:p w:rsidR="005264DF" w:rsidP="0008258B" w:rsidRDefault="0008258B" w14:paraId="51F72455" w14:textId="1E0DA8B9">
      <w:pPr>
        <w:numPr>
          <w:ilvl w:val="2"/>
          <w:numId w:val="1"/>
        </w:numPr>
        <w:tabs>
          <w:tab w:val="clear" w:pos="720"/>
        </w:tabs>
        <w:spacing w:before="120" w:after="120"/>
        <w:rPr>
          <w:rFonts w:ascii="Arial" w:hAnsi="Arial" w:cs="Arial"/>
          <w:sz w:val="22"/>
          <w:szCs w:val="22"/>
        </w:rPr>
      </w:pPr>
      <w:r w:rsidRPr="0008258B">
        <w:rPr>
          <w:rFonts w:ascii="Arial" w:hAnsi="Arial" w:cs="Arial"/>
          <w:sz w:val="22"/>
          <w:szCs w:val="22"/>
        </w:rPr>
        <w:t xml:space="preserve">Section 47D of the </w:t>
      </w:r>
      <w:r w:rsidRPr="0008258B">
        <w:rPr>
          <w:rFonts w:ascii="Arial" w:hAnsi="Arial" w:cs="Arial"/>
          <w:i/>
          <w:iCs/>
          <w:sz w:val="22"/>
          <w:szCs w:val="22"/>
        </w:rPr>
        <w:t>Corrections Act</w:t>
      </w:r>
      <w:r w:rsidRPr="0008258B">
        <w:rPr>
          <w:rFonts w:ascii="Arial" w:hAnsi="Arial" w:cs="Arial"/>
          <w:sz w:val="22"/>
          <w:szCs w:val="22"/>
        </w:rPr>
        <w:t xml:space="preserve"> allows the General Manager to stop or censor a letter sent by a prisoner, or to a prisoner by any person, not listed in 47(1)(m) (exempt persons and bodies), where the General Manager reasonably believes that the letter:</w:t>
      </w:r>
    </w:p>
    <w:p w:rsidRPr="0008258B" w:rsidR="0008258B" w:rsidP="005264DF" w:rsidRDefault="005264DF" w14:paraId="1139C399" w14:textId="0D0E7A28">
      <w:pPr>
        <w:pStyle w:val="ListBullet"/>
        <w:tabs>
          <w:tab w:val="clear" w:pos="360"/>
          <w:tab w:val="num" w:pos="1134"/>
        </w:tabs>
        <w:ind w:left="1134" w:hanging="425"/>
      </w:pPr>
      <w:r>
        <w:br w:type="page"/>
      </w:r>
      <w:r w:rsidRPr="0008258B" w:rsidR="0008258B">
        <w:lastRenderedPageBreak/>
        <w:t>is a threat to prison security; or</w:t>
      </w:r>
    </w:p>
    <w:p w:rsidRPr="0008258B" w:rsidR="0008258B" w:rsidP="005264DF" w:rsidRDefault="0008258B" w14:paraId="70117B94" w14:textId="77777777">
      <w:pPr>
        <w:pStyle w:val="ListBullet"/>
        <w:tabs>
          <w:tab w:val="clear" w:pos="360"/>
          <w:tab w:val="num" w:pos="1134"/>
        </w:tabs>
        <w:ind w:left="1134" w:hanging="425"/>
      </w:pPr>
      <w:r w:rsidRPr="0008258B">
        <w:t>may be a threat to the good order, management or security; or</w:t>
      </w:r>
    </w:p>
    <w:p w:rsidRPr="0008258B" w:rsidR="0008258B" w:rsidP="005264DF" w:rsidRDefault="0008258B" w14:paraId="69BEC30A" w14:textId="77777777">
      <w:pPr>
        <w:pStyle w:val="ListBullet"/>
        <w:tabs>
          <w:tab w:val="clear" w:pos="360"/>
          <w:tab w:val="num" w:pos="1134"/>
        </w:tabs>
        <w:ind w:left="1134" w:hanging="425"/>
      </w:pPr>
      <w:r w:rsidRPr="0008258B">
        <w:t>may be of a threatening or harassing nature; or</w:t>
      </w:r>
    </w:p>
    <w:p w:rsidRPr="0008258B" w:rsidR="0008258B" w:rsidP="005264DF" w:rsidRDefault="0008258B" w14:paraId="564D5496" w14:textId="77777777">
      <w:pPr>
        <w:pStyle w:val="ListBullet"/>
        <w:tabs>
          <w:tab w:val="clear" w:pos="360"/>
          <w:tab w:val="num" w:pos="1134"/>
        </w:tabs>
        <w:ind w:left="1134" w:hanging="425"/>
      </w:pPr>
      <w:r w:rsidRPr="0008258B">
        <w:t>may be used to further an unlawful activity or purpose; or</w:t>
      </w:r>
    </w:p>
    <w:p w:rsidRPr="0008258B" w:rsidR="0008258B" w:rsidP="005264DF" w:rsidRDefault="0008258B" w14:paraId="6FB2E54B" w14:textId="77777777">
      <w:pPr>
        <w:pStyle w:val="ListBullet"/>
        <w:tabs>
          <w:tab w:val="clear" w:pos="360"/>
          <w:tab w:val="num" w:pos="1134"/>
        </w:tabs>
        <w:ind w:left="1134" w:hanging="425"/>
      </w:pPr>
      <w:bookmarkStart w:id="2" w:name="_Hlk65164018"/>
      <w:r w:rsidRPr="0008258B">
        <w:t>contains indecent, abusive, threatening or offensive material (written or pictorial); or</w:t>
      </w:r>
    </w:p>
    <w:p w:rsidRPr="0008258B" w:rsidR="0008258B" w:rsidP="005264DF" w:rsidRDefault="0008258B" w14:paraId="3D13502E" w14:textId="440EA29B">
      <w:pPr>
        <w:pStyle w:val="ListBullet"/>
        <w:tabs>
          <w:tab w:val="clear" w:pos="360"/>
          <w:tab w:val="num" w:pos="1134"/>
        </w:tabs>
        <w:ind w:left="1134" w:hanging="425"/>
      </w:pPr>
      <w:r w:rsidRPr="0008258B">
        <w:t>may be regarded by a victim</w:t>
      </w:r>
      <w:r w:rsidRPr="00FC639B">
        <w:footnoteReference w:id="1"/>
      </w:r>
      <w:r w:rsidRPr="0008258B">
        <w:t xml:space="preserve"> as distressing or traumatic (written or pictorial), or an</w:t>
      </w:r>
      <w:r w:rsidR="00FC639B">
        <w:t xml:space="preserve"> </w:t>
      </w:r>
      <w:r w:rsidRPr="0008258B">
        <w:t>indecent or an offensive article or substance; or</w:t>
      </w:r>
    </w:p>
    <w:bookmarkEnd w:id="2"/>
    <w:p w:rsidRPr="0008258B" w:rsidR="0008258B" w:rsidP="00810AAB" w:rsidRDefault="0008258B" w14:paraId="28F7B7C6" w14:textId="77777777">
      <w:pPr>
        <w:pStyle w:val="ListBullet"/>
        <w:tabs>
          <w:tab w:val="clear" w:pos="360"/>
          <w:tab w:val="num" w:pos="1134"/>
        </w:tabs>
        <w:spacing w:after="120"/>
        <w:ind w:left="1134" w:hanging="425"/>
      </w:pPr>
      <w:r w:rsidRPr="0008258B">
        <w:t xml:space="preserve">would contravene the restriction on change of name applications, without approval in section 47H of the </w:t>
      </w:r>
      <w:r w:rsidRPr="005264DF">
        <w:rPr>
          <w:i/>
          <w:iCs/>
        </w:rPr>
        <w:t>Corrections Act</w:t>
      </w:r>
      <w:r w:rsidRPr="0008258B">
        <w:t>.</w:t>
      </w:r>
    </w:p>
    <w:p w:rsidR="00A01AAB" w:rsidP="00E56E28" w:rsidRDefault="00A01AAB" w14:paraId="4251F036"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Prison General Managers are to properly consider s47D criteria against the prisoner’s Charter rights</w:t>
      </w:r>
      <w:r w:rsidR="0008258B">
        <w:rPr>
          <w:rFonts w:ascii="Arial" w:hAnsi="Arial" w:cs="Arial"/>
          <w:sz w:val="22"/>
          <w:szCs w:val="22"/>
          <w:lang w:val="en-US"/>
        </w:rPr>
        <w:t xml:space="preserve"> and form a view about whether such contact is reasonable or appropriate</w:t>
      </w:r>
      <w:r>
        <w:rPr>
          <w:rFonts w:ascii="Arial" w:hAnsi="Arial" w:cs="Arial"/>
          <w:sz w:val="22"/>
          <w:szCs w:val="22"/>
          <w:lang w:val="en-US"/>
        </w:rPr>
        <w:t>.</w:t>
      </w:r>
    </w:p>
    <w:p w:rsidRPr="00A1797F" w:rsidR="00AE1AC6" w:rsidP="00E56E28" w:rsidRDefault="00AE1AC6" w14:paraId="5C7913D1"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Prisoners’ access to reporters and journalists via visits may be similarly considered on a case</w:t>
      </w:r>
      <w:r w:rsidRPr="00A1797F" w:rsidR="0000175A">
        <w:rPr>
          <w:rFonts w:ascii="Arial" w:hAnsi="Arial" w:cs="Arial"/>
          <w:sz w:val="22"/>
          <w:szCs w:val="22"/>
          <w:lang w:val="en-US"/>
        </w:rPr>
        <w:t>-</w:t>
      </w:r>
      <w:r w:rsidRPr="00A1797F">
        <w:rPr>
          <w:rFonts w:ascii="Arial" w:hAnsi="Arial" w:cs="Arial"/>
          <w:sz w:val="22"/>
          <w:szCs w:val="22"/>
          <w:lang w:val="en-US"/>
        </w:rPr>
        <w:t>by</w:t>
      </w:r>
      <w:r w:rsidRPr="00A1797F" w:rsidR="0000175A">
        <w:rPr>
          <w:rFonts w:ascii="Arial" w:hAnsi="Arial" w:cs="Arial"/>
          <w:sz w:val="22"/>
          <w:szCs w:val="22"/>
          <w:lang w:val="en-US"/>
        </w:rPr>
        <w:t>-</w:t>
      </w:r>
      <w:r w:rsidRPr="00A1797F">
        <w:rPr>
          <w:rFonts w:ascii="Arial" w:hAnsi="Arial" w:cs="Arial"/>
          <w:sz w:val="22"/>
          <w:szCs w:val="22"/>
          <w:lang w:val="en-US"/>
        </w:rPr>
        <w:t>case basis, but treated in accordance with the principles set out elsewhere in this Requirement</w:t>
      </w:r>
      <w:r w:rsidRPr="00A1797F" w:rsidR="0000175A">
        <w:rPr>
          <w:rFonts w:ascii="Arial" w:hAnsi="Arial" w:cs="Arial"/>
          <w:sz w:val="22"/>
          <w:szCs w:val="22"/>
          <w:lang w:val="en-US"/>
        </w:rPr>
        <w:t>, as if the reporter had sought an interview with the prisoner.</w:t>
      </w:r>
    </w:p>
    <w:p w:rsidRPr="00A1797F" w:rsidR="00E52771" w:rsidP="00E56E28" w:rsidRDefault="0013756A" w14:paraId="2BFA2EB7"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In</w:t>
      </w:r>
      <w:r w:rsidRPr="00A1797F" w:rsidR="004D770F">
        <w:rPr>
          <w:rFonts w:ascii="Arial" w:hAnsi="Arial" w:cs="Arial"/>
          <w:sz w:val="22"/>
          <w:szCs w:val="22"/>
          <w:lang w:val="en-US"/>
        </w:rPr>
        <w:t xml:space="preserve"> </w:t>
      </w:r>
      <w:r w:rsidRPr="00A1797F">
        <w:rPr>
          <w:rFonts w:ascii="Arial" w:hAnsi="Arial" w:cs="Arial"/>
          <w:sz w:val="22"/>
          <w:szCs w:val="22"/>
          <w:lang w:val="en-US"/>
        </w:rPr>
        <w:t xml:space="preserve">the </w:t>
      </w:r>
      <w:r w:rsidRPr="00A1797F" w:rsidR="004D770F">
        <w:rPr>
          <w:rFonts w:ascii="Arial" w:hAnsi="Arial" w:cs="Arial"/>
          <w:sz w:val="22"/>
          <w:szCs w:val="22"/>
          <w:lang w:val="en-US"/>
        </w:rPr>
        <w:t>event that</w:t>
      </w:r>
      <w:r w:rsidRPr="00A1797F">
        <w:rPr>
          <w:rFonts w:ascii="Arial" w:hAnsi="Arial" w:cs="Arial"/>
          <w:sz w:val="22"/>
          <w:szCs w:val="22"/>
          <w:lang w:val="en-US"/>
        </w:rPr>
        <w:t xml:space="preserve"> a General Manager is advised that a media representative has been communicating with a prisoner as a result of having misrepresented </w:t>
      </w:r>
      <w:r w:rsidRPr="00A1797F" w:rsidR="00907367">
        <w:rPr>
          <w:rFonts w:ascii="Arial" w:hAnsi="Arial" w:cs="Arial"/>
          <w:sz w:val="22"/>
          <w:szCs w:val="22"/>
          <w:lang w:val="en-US"/>
        </w:rPr>
        <w:t xml:space="preserve">(or not disclosed) </w:t>
      </w:r>
      <w:r w:rsidRPr="00A1797F">
        <w:rPr>
          <w:rFonts w:ascii="Arial" w:hAnsi="Arial" w:cs="Arial"/>
          <w:sz w:val="22"/>
          <w:szCs w:val="22"/>
          <w:lang w:val="en-US"/>
        </w:rPr>
        <w:t xml:space="preserve">their relationship with a prisoner, such contact is to immediately cease while the matter is reviewed. </w:t>
      </w:r>
      <w:r w:rsidRPr="00A1797F" w:rsidR="003E4773">
        <w:rPr>
          <w:rFonts w:ascii="Arial" w:hAnsi="Arial" w:cs="Arial"/>
          <w:sz w:val="22"/>
          <w:szCs w:val="22"/>
          <w:lang w:val="en-US"/>
        </w:rPr>
        <w:t xml:space="preserve"> </w:t>
      </w:r>
      <w:r w:rsidRPr="00A1797F">
        <w:rPr>
          <w:rFonts w:ascii="Arial" w:hAnsi="Arial" w:cs="Arial"/>
          <w:sz w:val="22"/>
          <w:szCs w:val="22"/>
          <w:lang w:val="en-US"/>
        </w:rPr>
        <w:t xml:space="preserve">If, as a result of this review, it is established that the media representative was communicating with a prisoner while in their professional capacity, further communication between the media representative and prisoner </w:t>
      </w:r>
      <w:r w:rsidRPr="00A1797F" w:rsidR="00907367">
        <w:rPr>
          <w:rFonts w:ascii="Arial" w:hAnsi="Arial" w:cs="Arial"/>
          <w:sz w:val="22"/>
          <w:szCs w:val="22"/>
          <w:lang w:val="en-US"/>
        </w:rPr>
        <w:t xml:space="preserve">may </w:t>
      </w:r>
      <w:r w:rsidRPr="00A1797F">
        <w:rPr>
          <w:rFonts w:ascii="Arial" w:hAnsi="Arial" w:cs="Arial"/>
          <w:sz w:val="22"/>
          <w:szCs w:val="22"/>
          <w:lang w:val="en-US"/>
        </w:rPr>
        <w:t>not be permitted.</w:t>
      </w:r>
    </w:p>
    <w:p w:rsidRPr="00A1797F" w:rsidR="0039408D" w:rsidP="00E56E28" w:rsidRDefault="0039408D" w14:paraId="37DEEAA3"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The following principles will guide decisions on media access to correctional </w:t>
      </w:r>
      <w:r w:rsidRPr="00A1797F" w:rsidR="00C21838">
        <w:rPr>
          <w:rFonts w:ascii="Arial" w:hAnsi="Arial" w:cs="Arial"/>
          <w:sz w:val="22"/>
          <w:szCs w:val="22"/>
          <w:lang w:val="en-US"/>
        </w:rPr>
        <w:t xml:space="preserve">facilities </w:t>
      </w:r>
      <w:r w:rsidRPr="00A1797F">
        <w:rPr>
          <w:rFonts w:ascii="Arial" w:hAnsi="Arial" w:cs="Arial"/>
          <w:sz w:val="22"/>
          <w:szCs w:val="22"/>
          <w:lang w:val="en-US"/>
        </w:rPr>
        <w:t>and/or prisoners or offenders:</w:t>
      </w:r>
    </w:p>
    <w:p w:rsidRPr="00A1797F" w:rsidR="0039408D" w:rsidP="00733D7C" w:rsidRDefault="0039408D" w14:paraId="7DDC45FA" w14:textId="77777777">
      <w:pPr>
        <w:pStyle w:val="ListBullet"/>
        <w:tabs>
          <w:tab w:val="clear" w:pos="360"/>
          <w:tab w:val="num" w:pos="1134"/>
        </w:tabs>
        <w:ind w:left="1134" w:hanging="425"/>
      </w:pPr>
      <w:r w:rsidRPr="00A1797F">
        <w:t xml:space="preserve">access is more likely to be supported where the issue or matter </w:t>
      </w:r>
      <w:r w:rsidRPr="00A1797F" w:rsidR="00907367">
        <w:t xml:space="preserve">on which </w:t>
      </w:r>
      <w:r w:rsidRPr="00A1797F">
        <w:t>the media intend to report has a significant level of perceived or established public interest</w:t>
      </w:r>
      <w:r w:rsidRPr="00A1797F" w:rsidR="00E52771">
        <w:t xml:space="preserve">.  This may include individual prisoners being permitted to </w:t>
      </w:r>
      <w:r w:rsidRPr="00A1797F" w:rsidR="00BA6682">
        <w:t>participate</w:t>
      </w:r>
      <w:r w:rsidRPr="00A1797F" w:rsidR="00E52771">
        <w:t xml:space="preserve"> in broader educational </w:t>
      </w:r>
      <w:r w:rsidRPr="00A1797F" w:rsidR="00BA6682">
        <w:t xml:space="preserve">or media </w:t>
      </w:r>
      <w:r w:rsidRPr="00A1797F" w:rsidR="00E52771">
        <w:t>campaigns relating to community safety (e.g. culpable driving, gambling</w:t>
      </w:r>
      <w:r w:rsidR="0037088E">
        <w:t>, family violence</w:t>
      </w:r>
      <w:r w:rsidRPr="00A1797F" w:rsidR="00E52771">
        <w:t>)</w:t>
      </w:r>
      <w:r w:rsidRPr="00A1797F">
        <w:t>;</w:t>
      </w:r>
    </w:p>
    <w:p w:rsidRPr="00A1797F" w:rsidR="0039408D" w:rsidP="00733D7C" w:rsidRDefault="0039408D" w14:paraId="06759510" w14:textId="77777777">
      <w:pPr>
        <w:pStyle w:val="ListBullet"/>
        <w:tabs>
          <w:tab w:val="clear" w:pos="360"/>
          <w:tab w:val="num" w:pos="1134"/>
        </w:tabs>
        <w:ind w:left="1134" w:hanging="425"/>
      </w:pPr>
      <w:r w:rsidRPr="00A1797F">
        <w:t>access may be permitted where media contact with correctional locations and/or prisoners or offenders will serve to provide a balanced</w:t>
      </w:r>
      <w:r w:rsidRPr="00A1797F" w:rsidR="0000175A">
        <w:t>, accurate</w:t>
      </w:r>
      <w:r w:rsidRPr="00A1797F">
        <w:t xml:space="preserve"> view of correctional programs</w:t>
      </w:r>
      <w:r w:rsidRPr="00A1797F" w:rsidR="0000175A">
        <w:t>,</w:t>
      </w:r>
      <w:r w:rsidRPr="00A1797F">
        <w:t xml:space="preserve"> or </w:t>
      </w:r>
      <w:r w:rsidRPr="00A1797F" w:rsidR="0000175A">
        <w:t xml:space="preserve">where the reporting is likely to </w:t>
      </w:r>
      <w:r w:rsidRPr="00A1797F" w:rsidR="00FB78CB">
        <w:t>promote the activities</w:t>
      </w:r>
      <w:r w:rsidRPr="00A1797F">
        <w:t xml:space="preserve"> of the department;</w:t>
      </w:r>
    </w:p>
    <w:p w:rsidRPr="00EC0C4F" w:rsidR="0039408D" w:rsidP="00733D7C" w:rsidRDefault="00F509A2" w14:paraId="67E4496C" w14:textId="77777777">
      <w:pPr>
        <w:pStyle w:val="ListBullet"/>
        <w:tabs>
          <w:tab w:val="clear" w:pos="360"/>
          <w:tab w:val="num" w:pos="1134"/>
        </w:tabs>
        <w:ind w:left="1134" w:hanging="425"/>
      </w:pPr>
      <w:r w:rsidRPr="00EC0C4F">
        <w:t>the express</w:t>
      </w:r>
      <w:r w:rsidRPr="00EC0C4F" w:rsidR="00546223">
        <w:t xml:space="preserve"> consent of all relevant persons</w:t>
      </w:r>
      <w:r w:rsidRPr="00EC0C4F" w:rsidR="003406F5">
        <w:t>, including victims</w:t>
      </w:r>
      <w:r w:rsidR="0037088E">
        <w:t xml:space="preserve"> (where possible or appropriate)</w:t>
      </w:r>
      <w:r w:rsidR="00D20451">
        <w:t xml:space="preserve">, </w:t>
      </w:r>
      <w:r w:rsidRPr="00EC0C4F" w:rsidR="00A11ABB">
        <w:t xml:space="preserve">must </w:t>
      </w:r>
      <w:r w:rsidRPr="00EC0C4F">
        <w:t>be</w:t>
      </w:r>
      <w:r w:rsidRPr="00EC0C4F" w:rsidR="00546223">
        <w:t xml:space="preserve"> obtained </w:t>
      </w:r>
      <w:r w:rsidRPr="00EC0C4F" w:rsidR="0039408D">
        <w:t>in the event that individual</w:t>
      </w:r>
      <w:r w:rsidRPr="00EC0C4F" w:rsidR="0000175A">
        <w:t>s</w:t>
      </w:r>
      <w:r w:rsidRPr="00EC0C4F" w:rsidR="0039408D">
        <w:t xml:space="preserve"> can be identified in print or electronic media</w:t>
      </w:r>
      <w:r w:rsidRPr="00EC0C4F" w:rsidR="00F64713">
        <w:t>;</w:t>
      </w:r>
    </w:p>
    <w:p w:rsidR="000654D0" w:rsidP="00733D7C" w:rsidRDefault="00BA25EE" w14:paraId="3BE1A06E" w14:textId="77777777">
      <w:pPr>
        <w:pStyle w:val="ListBullet"/>
        <w:tabs>
          <w:tab w:val="clear" w:pos="360"/>
          <w:tab w:val="num" w:pos="1134"/>
        </w:tabs>
        <w:ind w:left="1134" w:hanging="425"/>
      </w:pPr>
      <w:r w:rsidRPr="00A1797F">
        <w:t>access will not be granted where the reporting is likely to serve to sensationalise or glorify criminal activity</w:t>
      </w:r>
      <w:r w:rsidRPr="00A1797F" w:rsidR="00F509A2">
        <w:t xml:space="preserve"> or where pending or current </w:t>
      </w:r>
      <w:r w:rsidR="0037088E">
        <w:t xml:space="preserve">trials or </w:t>
      </w:r>
      <w:r w:rsidRPr="00A1797F" w:rsidR="00F509A2">
        <w:t xml:space="preserve">legal proceedings </w:t>
      </w:r>
      <w:r w:rsidRPr="00A1797F" w:rsidR="00865F6B">
        <w:t>are likely to be</w:t>
      </w:r>
      <w:r w:rsidRPr="00A1797F" w:rsidR="00F509A2">
        <w:t xml:space="preserve"> adversely affected by publicity;</w:t>
      </w:r>
    </w:p>
    <w:p w:rsidR="00733D7C" w:rsidP="00733D7C" w:rsidRDefault="00BA25EE" w14:paraId="59D480E3" w14:textId="05B507C8">
      <w:pPr>
        <w:pStyle w:val="ListBullet"/>
        <w:tabs>
          <w:tab w:val="clear" w:pos="360"/>
          <w:tab w:val="num" w:pos="1134"/>
        </w:tabs>
        <w:ind w:left="1134" w:hanging="425"/>
      </w:pPr>
      <w:r w:rsidRPr="00A1797F">
        <w:t xml:space="preserve">access will not be granted where the </w:t>
      </w:r>
      <w:r w:rsidRPr="00B838FD">
        <w:t xml:space="preserve">motivation (for the media representative and/or the prisoner) is </w:t>
      </w:r>
      <w:r w:rsidRPr="00B838FD" w:rsidR="00D10FA1">
        <w:t xml:space="preserve">thought likely to be </w:t>
      </w:r>
      <w:r w:rsidRPr="00B838FD">
        <w:t>financial gain</w:t>
      </w:r>
      <w:r w:rsidRPr="00B838FD" w:rsidR="0000175A">
        <w:t>, to enhance</w:t>
      </w:r>
      <w:r w:rsidRPr="00B838FD">
        <w:t xml:space="preserve"> notoriety</w:t>
      </w:r>
      <w:r w:rsidRPr="00A1797F" w:rsidR="0000175A">
        <w:t xml:space="preserve"> or reputation,</w:t>
      </w:r>
      <w:r w:rsidRPr="00A1797F" w:rsidR="00865F6B">
        <w:t xml:space="preserve"> or where as a result of this contact, the prisoner may acquire </w:t>
      </w:r>
      <w:r w:rsidRPr="00A1797F" w:rsidR="0000175A">
        <w:t xml:space="preserve">or reinforce </w:t>
      </w:r>
      <w:r w:rsidRPr="00A1797F" w:rsidR="00865F6B">
        <w:t>a public profile which may make transition back into the community upon release more difficult</w:t>
      </w:r>
      <w:r w:rsidRPr="00A1797F">
        <w:t>;</w:t>
      </w:r>
    </w:p>
    <w:p w:rsidRPr="00A1797F" w:rsidR="0039408D" w:rsidP="00733D7C" w:rsidRDefault="00733D7C" w14:paraId="48617801" w14:textId="0D6CC3A9">
      <w:pPr>
        <w:pStyle w:val="ListBullet"/>
        <w:tabs>
          <w:tab w:val="clear" w:pos="360"/>
          <w:tab w:val="num" w:pos="1134"/>
        </w:tabs>
        <w:ind w:left="1134" w:hanging="425"/>
      </w:pPr>
      <w:r>
        <w:br w:type="page"/>
      </w:r>
      <w:r w:rsidRPr="00A1797F" w:rsidR="0039408D">
        <w:lastRenderedPageBreak/>
        <w:t>prisoners and offenders are not to be identifiable in any footage unless</w:t>
      </w:r>
      <w:r w:rsidRPr="00A1797F" w:rsidR="008744D9">
        <w:t xml:space="preserve"> (where appropriate)</w:t>
      </w:r>
      <w:r w:rsidRPr="00A1797F" w:rsidR="0039408D">
        <w:t xml:space="preserve"> prior contact is made with, and agreement obtained from, relevant victims (or, in their absence, groups which represent victims), or the crimes of those persons are considered to be minor or non-violent in their nature or that the prisoner is considered very low risk;</w:t>
      </w:r>
    </w:p>
    <w:p w:rsidRPr="00A1797F" w:rsidR="0039408D" w:rsidP="00733D7C" w:rsidRDefault="0039408D" w14:paraId="5E459BA6" w14:textId="77777777">
      <w:pPr>
        <w:pStyle w:val="ListBullet"/>
        <w:tabs>
          <w:tab w:val="clear" w:pos="360"/>
          <w:tab w:val="num" w:pos="1134"/>
        </w:tabs>
        <w:ind w:left="1134" w:hanging="425"/>
      </w:pPr>
      <w:r w:rsidRPr="00A1797F">
        <w:t xml:space="preserve">access will not </w:t>
      </w:r>
      <w:r w:rsidR="00BD14C1">
        <w:t xml:space="preserve">normally </w:t>
      </w:r>
      <w:r w:rsidRPr="00A1797F">
        <w:t xml:space="preserve">be granted to </w:t>
      </w:r>
      <w:r w:rsidRPr="00A1797F" w:rsidR="00F509A2">
        <w:t>prisoners who are mentally unstable, cognitively impaired, or otherwise vulnerable</w:t>
      </w:r>
      <w:r w:rsidRPr="00A1797F" w:rsidR="0048354B">
        <w:t>,</w:t>
      </w:r>
      <w:r w:rsidRPr="00A1797F">
        <w:t xml:space="preserve"> on departmental property or </w:t>
      </w:r>
      <w:r w:rsidRPr="00A1797F" w:rsidR="00773B9C">
        <w:t xml:space="preserve">on </w:t>
      </w:r>
      <w:r w:rsidRPr="00A1797F">
        <w:t>an approved program;</w:t>
      </w:r>
    </w:p>
    <w:p w:rsidRPr="00A1797F" w:rsidR="0039408D" w:rsidP="00733D7C" w:rsidRDefault="0039408D" w14:paraId="2F710E9D" w14:textId="77777777">
      <w:pPr>
        <w:pStyle w:val="ListBullet"/>
        <w:tabs>
          <w:tab w:val="clear" w:pos="360"/>
          <w:tab w:val="num" w:pos="1134"/>
        </w:tabs>
        <w:ind w:left="1134" w:hanging="425"/>
      </w:pPr>
      <w:r w:rsidRPr="00A1797F">
        <w:t xml:space="preserve">access will not be approved if it poses any threat to the </w:t>
      </w:r>
      <w:r w:rsidRPr="00A1797F" w:rsidR="00D20451">
        <w:t>management</w:t>
      </w:r>
      <w:r w:rsidR="00D20451">
        <w:t>,</w:t>
      </w:r>
      <w:r w:rsidRPr="00A1797F" w:rsidR="00D20451">
        <w:t xml:space="preserve"> </w:t>
      </w:r>
      <w:r w:rsidRPr="00A1797F">
        <w:t>good order</w:t>
      </w:r>
      <w:r w:rsidR="00D20451">
        <w:t xml:space="preserve"> and</w:t>
      </w:r>
      <w:r w:rsidRPr="00A1797F">
        <w:t xml:space="preserve"> security of the correctional location or jeopardises the welfare of prisoners or offenders;</w:t>
      </w:r>
    </w:p>
    <w:p w:rsidRPr="00A1797F" w:rsidR="0039408D" w:rsidP="00733D7C" w:rsidRDefault="0039408D" w14:paraId="1F4A78AD" w14:textId="77777777">
      <w:pPr>
        <w:pStyle w:val="ListBullet"/>
        <w:tabs>
          <w:tab w:val="clear" w:pos="360"/>
          <w:tab w:val="num" w:pos="1134"/>
        </w:tabs>
        <w:ind w:left="1134" w:hanging="425"/>
      </w:pPr>
      <w:r w:rsidRPr="00A1797F">
        <w:t>access will not be approved where it may result in members of the community, victims or their families, departmental staff, prisoners or offenders being unreasonably affected by such reporting;</w:t>
      </w:r>
      <w:r w:rsidRPr="00A1797F" w:rsidR="00BA6682">
        <w:t xml:space="preserve"> and</w:t>
      </w:r>
    </w:p>
    <w:p w:rsidRPr="00A1797F" w:rsidR="000914F4" w:rsidP="00810AAB" w:rsidRDefault="0039408D" w14:paraId="07043DF2" w14:textId="77777777">
      <w:pPr>
        <w:pStyle w:val="ListBullet"/>
        <w:tabs>
          <w:tab w:val="clear" w:pos="360"/>
          <w:tab w:val="num" w:pos="1134"/>
        </w:tabs>
        <w:spacing w:after="60"/>
        <w:ind w:left="1134" w:hanging="425"/>
      </w:pPr>
      <w:r w:rsidRPr="00A1797F">
        <w:t>where media access will place an unreasonable resource burden on correctional locations, access will not be granted unless a compelling reason exists.  Where this is the case, the department may seek recompense for facilitating such access</w:t>
      </w:r>
      <w:r w:rsidRPr="00A1797F" w:rsidR="00BA6682">
        <w:t>.</w:t>
      </w:r>
    </w:p>
    <w:p w:rsidRPr="00A1797F" w:rsidR="00C019B0" w:rsidP="006144C8" w:rsidRDefault="00C019B0" w14:paraId="48C93020" w14:textId="77777777">
      <w:pPr>
        <w:keepNext/>
        <w:numPr>
          <w:ilvl w:val="1"/>
          <w:numId w:val="1"/>
        </w:numPr>
        <w:tabs>
          <w:tab w:val="num" w:pos="1212"/>
          <w:tab w:val="left" w:pos="1276"/>
        </w:tabs>
        <w:spacing w:before="120" w:after="120"/>
        <w:rPr>
          <w:rFonts w:ascii="Arial" w:hAnsi="Arial" w:cs="Arial"/>
          <w:b/>
          <w:sz w:val="22"/>
          <w:szCs w:val="22"/>
        </w:rPr>
      </w:pPr>
      <w:r w:rsidRPr="00A1797F">
        <w:rPr>
          <w:rFonts w:ascii="Arial" w:hAnsi="Arial" w:cs="Arial"/>
          <w:b/>
          <w:sz w:val="22"/>
          <w:szCs w:val="22"/>
        </w:rPr>
        <w:t>Submissions by media representatives to access correctional locations, correctional staff, prisoners or offenders</w:t>
      </w:r>
    </w:p>
    <w:p w:rsidRPr="00BC3369" w:rsidR="00544C46" w:rsidP="006144C8" w:rsidRDefault="00A15DA7" w14:paraId="694812D7" w14:textId="77777777">
      <w:pPr>
        <w:keepNext/>
        <w:numPr>
          <w:ilvl w:val="2"/>
          <w:numId w:val="1"/>
        </w:numPr>
        <w:spacing w:before="120" w:after="120"/>
        <w:rPr>
          <w:rFonts w:ascii="Arial" w:hAnsi="Arial" w:cs="Arial"/>
          <w:sz w:val="22"/>
          <w:szCs w:val="22"/>
        </w:rPr>
      </w:pPr>
      <w:r w:rsidRPr="00EC0C4F">
        <w:rPr>
          <w:rFonts w:ascii="Arial" w:hAnsi="Arial" w:cs="Arial"/>
          <w:sz w:val="22"/>
          <w:szCs w:val="22"/>
          <w:lang w:val="en-US"/>
        </w:rPr>
        <w:t xml:space="preserve">Media representatives seeking access to </w:t>
      </w:r>
      <w:r w:rsidR="001650FD">
        <w:rPr>
          <w:rFonts w:ascii="Arial" w:hAnsi="Arial" w:cs="Arial"/>
          <w:sz w:val="22"/>
          <w:szCs w:val="22"/>
          <w:lang w:val="en-US"/>
        </w:rPr>
        <w:t>prisons</w:t>
      </w:r>
      <w:r w:rsidRPr="00EC0C4F">
        <w:rPr>
          <w:rFonts w:ascii="Arial" w:hAnsi="Arial" w:cs="Arial"/>
          <w:sz w:val="22"/>
          <w:szCs w:val="22"/>
          <w:lang w:val="en-US"/>
        </w:rPr>
        <w:t xml:space="preserve">, </w:t>
      </w:r>
      <w:r w:rsidR="001650FD">
        <w:rPr>
          <w:rFonts w:ascii="Arial" w:hAnsi="Arial" w:cs="Arial"/>
          <w:sz w:val="22"/>
          <w:szCs w:val="22"/>
          <w:lang w:val="en-US"/>
        </w:rPr>
        <w:t>prison</w:t>
      </w:r>
      <w:r w:rsidRPr="00EC0C4F" w:rsidR="001650FD">
        <w:rPr>
          <w:rFonts w:ascii="Arial" w:hAnsi="Arial" w:cs="Arial"/>
          <w:sz w:val="22"/>
          <w:szCs w:val="22"/>
          <w:lang w:val="en-US"/>
        </w:rPr>
        <w:t xml:space="preserve"> </w:t>
      </w:r>
      <w:r w:rsidRPr="00EC0C4F">
        <w:rPr>
          <w:rFonts w:ascii="Arial" w:hAnsi="Arial" w:cs="Arial"/>
          <w:sz w:val="22"/>
          <w:szCs w:val="22"/>
          <w:lang w:val="en-US"/>
        </w:rPr>
        <w:t xml:space="preserve">staff and/or prisoners </w:t>
      </w:r>
      <w:r w:rsidRPr="00EC0C4F" w:rsidR="001B0129">
        <w:rPr>
          <w:rFonts w:ascii="Arial" w:hAnsi="Arial" w:cs="Arial"/>
          <w:sz w:val="22"/>
          <w:szCs w:val="22"/>
          <w:lang w:val="en-US"/>
        </w:rPr>
        <w:t>must</w:t>
      </w:r>
      <w:r w:rsidRPr="00EC0C4F">
        <w:rPr>
          <w:rFonts w:ascii="Arial" w:hAnsi="Arial" w:cs="Arial"/>
          <w:sz w:val="22"/>
          <w:szCs w:val="22"/>
          <w:lang w:val="en-US"/>
        </w:rPr>
        <w:t xml:space="preserve"> submit</w:t>
      </w:r>
      <w:r w:rsidRPr="00EC0C4F" w:rsidR="001B0129">
        <w:rPr>
          <w:rFonts w:ascii="Arial" w:hAnsi="Arial" w:cs="Arial"/>
          <w:sz w:val="22"/>
          <w:szCs w:val="22"/>
          <w:lang w:val="en-US"/>
        </w:rPr>
        <w:t xml:space="preserve"> </w:t>
      </w:r>
      <w:r w:rsidRPr="00EC0C4F" w:rsidR="000B1484">
        <w:rPr>
          <w:rFonts w:ascii="Arial" w:hAnsi="Arial" w:cs="Arial"/>
          <w:sz w:val="22"/>
          <w:szCs w:val="22"/>
          <w:lang w:val="en-US"/>
        </w:rPr>
        <w:t>their request</w:t>
      </w:r>
      <w:r w:rsidRPr="00EC0C4F">
        <w:rPr>
          <w:rFonts w:ascii="Arial" w:hAnsi="Arial" w:cs="Arial"/>
          <w:sz w:val="22"/>
          <w:szCs w:val="22"/>
          <w:lang w:val="en-US"/>
        </w:rPr>
        <w:t xml:space="preserve"> to the Deputy Commissioner, </w:t>
      </w:r>
      <w:r w:rsidR="00EE0348">
        <w:rPr>
          <w:rFonts w:ascii="Arial" w:hAnsi="Arial" w:cs="Arial"/>
          <w:sz w:val="22"/>
          <w:szCs w:val="22"/>
          <w:lang w:val="en-US"/>
        </w:rPr>
        <w:t xml:space="preserve">Custodial </w:t>
      </w:r>
      <w:r w:rsidRPr="00EC0C4F">
        <w:rPr>
          <w:rFonts w:ascii="Arial" w:hAnsi="Arial" w:cs="Arial"/>
          <w:sz w:val="22"/>
          <w:szCs w:val="22"/>
          <w:lang w:val="en-US"/>
        </w:rPr>
        <w:t>Operations</w:t>
      </w:r>
      <w:r w:rsidRPr="00EC0C4F" w:rsidR="00773B9C">
        <w:rPr>
          <w:rFonts w:ascii="Arial" w:hAnsi="Arial" w:cs="Arial"/>
          <w:sz w:val="22"/>
          <w:szCs w:val="22"/>
          <w:lang w:val="en-US"/>
        </w:rPr>
        <w:t>;</w:t>
      </w:r>
      <w:r w:rsidRPr="00EC0C4F">
        <w:rPr>
          <w:rFonts w:ascii="Arial" w:hAnsi="Arial" w:cs="Arial"/>
          <w:sz w:val="22"/>
          <w:szCs w:val="22"/>
          <w:lang w:val="en-US"/>
        </w:rPr>
        <w:t xml:space="preserve"> with respect to</w:t>
      </w:r>
      <w:r w:rsidR="001650FD">
        <w:rPr>
          <w:rFonts w:ascii="Arial" w:hAnsi="Arial" w:cs="Arial"/>
          <w:sz w:val="22"/>
          <w:szCs w:val="22"/>
          <w:lang w:val="en-US"/>
        </w:rPr>
        <w:t xml:space="preserve"> </w:t>
      </w:r>
      <w:r w:rsidR="00A40028">
        <w:rPr>
          <w:rFonts w:ascii="Arial" w:hAnsi="Arial" w:cs="Arial"/>
          <w:sz w:val="22"/>
          <w:szCs w:val="22"/>
          <w:lang w:val="en-US"/>
        </w:rPr>
        <w:t>CCS</w:t>
      </w:r>
      <w:r w:rsidR="001650FD">
        <w:rPr>
          <w:rFonts w:ascii="Arial" w:hAnsi="Arial" w:cs="Arial"/>
          <w:sz w:val="22"/>
          <w:szCs w:val="22"/>
          <w:lang w:val="en-US"/>
        </w:rPr>
        <w:t xml:space="preserve"> </w:t>
      </w:r>
      <w:r w:rsidRPr="006144C8" w:rsidR="00D10FA1">
        <w:rPr>
          <w:rFonts w:ascii="Arial" w:hAnsi="Arial" w:cs="Arial"/>
          <w:sz w:val="22"/>
          <w:szCs w:val="22"/>
          <w:lang w:val="en-US"/>
        </w:rPr>
        <w:t xml:space="preserve">staff </w:t>
      </w:r>
      <w:r w:rsidR="001650FD">
        <w:rPr>
          <w:rFonts w:ascii="Arial" w:hAnsi="Arial" w:cs="Arial"/>
          <w:sz w:val="22"/>
          <w:szCs w:val="22"/>
          <w:lang w:val="en-US"/>
        </w:rPr>
        <w:t xml:space="preserve">and offenders, or staff </w:t>
      </w:r>
      <w:r w:rsidRPr="00E16A76" w:rsidR="00D10FA1">
        <w:rPr>
          <w:rFonts w:ascii="Arial" w:hAnsi="Arial" w:cs="Arial"/>
          <w:sz w:val="22"/>
          <w:szCs w:val="22"/>
          <w:lang w:val="en-US"/>
        </w:rPr>
        <w:t xml:space="preserve">and </w:t>
      </w:r>
      <w:r w:rsidRPr="005676FE">
        <w:rPr>
          <w:rFonts w:ascii="Arial" w:hAnsi="Arial" w:cs="Arial"/>
          <w:sz w:val="22"/>
          <w:szCs w:val="22"/>
          <w:lang w:val="en-US"/>
        </w:rPr>
        <w:t xml:space="preserve">residents of </w:t>
      </w:r>
      <w:r w:rsidR="00A40028">
        <w:rPr>
          <w:rFonts w:ascii="Arial" w:hAnsi="Arial" w:cs="Arial"/>
          <w:sz w:val="22"/>
          <w:szCs w:val="22"/>
          <w:lang w:val="en-US"/>
        </w:rPr>
        <w:t xml:space="preserve">residential facilities including </w:t>
      </w:r>
      <w:r w:rsidR="00405426">
        <w:rPr>
          <w:rFonts w:ascii="Arial" w:hAnsi="Arial" w:cs="Arial"/>
          <w:sz w:val="22"/>
          <w:szCs w:val="22"/>
          <w:lang w:val="en-US"/>
        </w:rPr>
        <w:t xml:space="preserve">Rivergum, </w:t>
      </w:r>
      <w:r w:rsidRPr="005676FE">
        <w:rPr>
          <w:rFonts w:ascii="Arial" w:hAnsi="Arial" w:cs="Arial"/>
          <w:sz w:val="22"/>
          <w:szCs w:val="22"/>
          <w:lang w:val="en-US"/>
        </w:rPr>
        <w:t>Corella Place</w:t>
      </w:r>
      <w:r w:rsidRPr="005676FE" w:rsidR="00BD14C1">
        <w:rPr>
          <w:rFonts w:ascii="Arial" w:hAnsi="Arial" w:cs="Arial"/>
          <w:sz w:val="22"/>
          <w:szCs w:val="22"/>
          <w:lang w:val="en-US"/>
        </w:rPr>
        <w:t xml:space="preserve"> or Emu Creek</w:t>
      </w:r>
      <w:r w:rsidR="001650FD">
        <w:rPr>
          <w:rFonts w:ascii="Arial" w:hAnsi="Arial" w:cs="Arial"/>
          <w:sz w:val="22"/>
          <w:szCs w:val="22"/>
          <w:lang w:val="en-US"/>
        </w:rPr>
        <w:t xml:space="preserve">, </w:t>
      </w:r>
      <w:r w:rsidRPr="006144C8">
        <w:rPr>
          <w:rFonts w:ascii="Arial" w:hAnsi="Arial" w:cs="Arial"/>
          <w:sz w:val="22"/>
          <w:szCs w:val="22"/>
          <w:lang w:val="en-US"/>
        </w:rPr>
        <w:t>the Deputy Co</w:t>
      </w:r>
      <w:r w:rsidRPr="006144C8" w:rsidR="00715CA8">
        <w:rPr>
          <w:rFonts w:ascii="Arial" w:hAnsi="Arial" w:cs="Arial"/>
          <w:sz w:val="22"/>
          <w:szCs w:val="22"/>
          <w:lang w:val="en-US"/>
        </w:rPr>
        <w:t xml:space="preserve">mmissioner, Offender </w:t>
      </w:r>
      <w:r w:rsidRPr="006144C8" w:rsidR="00EE0348">
        <w:rPr>
          <w:rFonts w:ascii="Arial" w:hAnsi="Arial" w:cs="Arial"/>
          <w:sz w:val="22"/>
          <w:szCs w:val="22"/>
          <w:lang w:val="en-US"/>
        </w:rPr>
        <w:t>Services</w:t>
      </w:r>
      <w:r w:rsidRPr="00BC3369" w:rsidR="0048354B">
        <w:rPr>
          <w:rFonts w:ascii="Arial" w:hAnsi="Arial" w:cs="Arial"/>
          <w:sz w:val="22"/>
          <w:szCs w:val="22"/>
          <w:lang w:val="en-US"/>
        </w:rPr>
        <w:t xml:space="preserve">; and for </w:t>
      </w:r>
      <w:r w:rsidRPr="00BC3369" w:rsidR="00D10FA1">
        <w:rPr>
          <w:rFonts w:ascii="Arial" w:hAnsi="Arial" w:cs="Arial"/>
          <w:sz w:val="22"/>
          <w:szCs w:val="22"/>
          <w:lang w:val="en-US"/>
        </w:rPr>
        <w:t xml:space="preserve">staff and </w:t>
      </w:r>
      <w:r w:rsidRPr="00BC3369" w:rsidR="0048354B">
        <w:rPr>
          <w:rFonts w:ascii="Arial" w:hAnsi="Arial" w:cs="Arial"/>
          <w:sz w:val="22"/>
          <w:szCs w:val="22"/>
          <w:lang w:val="en-US"/>
        </w:rPr>
        <w:t xml:space="preserve">offenders residing at </w:t>
      </w:r>
      <w:r w:rsidRPr="00BC3369" w:rsidR="00EE0348">
        <w:rPr>
          <w:rFonts w:ascii="Arial" w:hAnsi="Arial" w:cs="Arial"/>
          <w:sz w:val="22"/>
          <w:szCs w:val="22"/>
          <w:lang w:val="en-US"/>
        </w:rPr>
        <w:t>Wulgunggo Ngalu Learning Place</w:t>
      </w:r>
      <w:r w:rsidRPr="00BC3369" w:rsidDel="00EE0348" w:rsidR="00EE0348">
        <w:rPr>
          <w:rFonts w:ascii="Arial" w:hAnsi="Arial" w:cs="Arial"/>
          <w:sz w:val="22"/>
          <w:szCs w:val="22"/>
          <w:lang w:val="en-US"/>
        </w:rPr>
        <w:t xml:space="preserve"> </w:t>
      </w:r>
      <w:r w:rsidRPr="00BC3369" w:rsidR="00EE0348">
        <w:rPr>
          <w:rFonts w:ascii="Arial" w:hAnsi="Arial" w:cs="Arial"/>
          <w:sz w:val="22"/>
          <w:szCs w:val="22"/>
          <w:lang w:val="en-US"/>
        </w:rPr>
        <w:t>(WNLP)</w:t>
      </w:r>
      <w:r w:rsidRPr="00BC3369" w:rsidR="0048354B">
        <w:rPr>
          <w:rFonts w:ascii="Arial" w:hAnsi="Arial" w:cs="Arial"/>
          <w:sz w:val="22"/>
          <w:szCs w:val="22"/>
          <w:lang w:val="en-US"/>
        </w:rPr>
        <w:t>, the Regional Director, Gippsland.</w:t>
      </w:r>
    </w:p>
    <w:p w:rsidRPr="00A1797F" w:rsidR="001B0129" w:rsidP="00A15DA7" w:rsidRDefault="00544C46" w14:paraId="0D07AC6F" w14:textId="77777777">
      <w:pPr>
        <w:numPr>
          <w:ilvl w:val="2"/>
          <w:numId w:val="1"/>
        </w:numPr>
        <w:spacing w:before="120" w:after="120"/>
        <w:rPr>
          <w:rFonts w:ascii="Arial" w:hAnsi="Arial" w:cs="Arial"/>
          <w:sz w:val="22"/>
          <w:szCs w:val="22"/>
        </w:rPr>
      </w:pPr>
      <w:r w:rsidRPr="00A1797F">
        <w:rPr>
          <w:rFonts w:ascii="Arial" w:hAnsi="Arial" w:cs="Arial"/>
          <w:sz w:val="22"/>
          <w:szCs w:val="22"/>
          <w:lang w:val="en-US"/>
        </w:rPr>
        <w:t xml:space="preserve">In those circumstances where it is departmental </w:t>
      </w:r>
      <w:r w:rsidR="00405426">
        <w:rPr>
          <w:rFonts w:ascii="Arial" w:hAnsi="Arial" w:cs="Arial"/>
          <w:sz w:val="22"/>
          <w:szCs w:val="22"/>
          <w:lang w:val="en-US"/>
        </w:rPr>
        <w:t>staff</w:t>
      </w:r>
      <w:r w:rsidRPr="00A1797F" w:rsidR="00405426">
        <w:rPr>
          <w:rFonts w:ascii="Arial" w:hAnsi="Arial" w:cs="Arial"/>
          <w:sz w:val="22"/>
          <w:szCs w:val="22"/>
          <w:lang w:val="en-US"/>
        </w:rPr>
        <w:t xml:space="preserve"> </w:t>
      </w:r>
      <w:r w:rsidRPr="00A1797F">
        <w:rPr>
          <w:rFonts w:ascii="Arial" w:hAnsi="Arial" w:cs="Arial"/>
          <w:sz w:val="22"/>
          <w:szCs w:val="22"/>
          <w:lang w:val="en-US"/>
        </w:rPr>
        <w:t xml:space="preserve">or </w:t>
      </w:r>
      <w:r w:rsidR="00405426">
        <w:rPr>
          <w:rFonts w:ascii="Arial" w:hAnsi="Arial" w:cs="Arial"/>
          <w:sz w:val="22"/>
          <w:szCs w:val="22"/>
          <w:lang w:val="en-US"/>
        </w:rPr>
        <w:t xml:space="preserve">a </w:t>
      </w:r>
      <w:r w:rsidRPr="00A1797F">
        <w:rPr>
          <w:rFonts w:ascii="Arial" w:hAnsi="Arial" w:cs="Arial"/>
          <w:sz w:val="22"/>
          <w:szCs w:val="22"/>
          <w:lang w:val="en-US"/>
        </w:rPr>
        <w:t>private prison operator</w:t>
      </w:r>
      <w:r w:rsidR="00405426">
        <w:rPr>
          <w:rFonts w:ascii="Arial" w:hAnsi="Arial" w:cs="Arial"/>
          <w:sz w:val="22"/>
          <w:szCs w:val="22"/>
          <w:lang w:val="en-US"/>
        </w:rPr>
        <w:t xml:space="preserve"> or staff</w:t>
      </w:r>
      <w:r w:rsidRPr="00A1797F">
        <w:rPr>
          <w:rFonts w:ascii="Arial" w:hAnsi="Arial" w:cs="Arial"/>
          <w:sz w:val="22"/>
          <w:szCs w:val="22"/>
          <w:lang w:val="en-US"/>
        </w:rPr>
        <w:t xml:space="preserve"> that is seeking to initiate the access of media to their respective facility, prior approval from Corrections Victoria must be obtained prior to any access being permitted.</w:t>
      </w:r>
      <w:r w:rsidR="00405426">
        <w:rPr>
          <w:rFonts w:ascii="Arial" w:hAnsi="Arial" w:cs="Arial"/>
          <w:sz w:val="22"/>
          <w:szCs w:val="22"/>
          <w:lang w:val="en-US"/>
        </w:rPr>
        <w:t xml:space="preserve"> For private prisons, this approval will be via the Deputy Commissioner, Custodial Operations.</w:t>
      </w:r>
    </w:p>
    <w:p w:rsidRPr="00A1797F" w:rsidR="00A15DA7" w:rsidP="00A15DA7" w:rsidRDefault="00544C46" w14:paraId="7A6EC822" w14:textId="77777777">
      <w:pPr>
        <w:numPr>
          <w:ilvl w:val="2"/>
          <w:numId w:val="1"/>
        </w:numPr>
        <w:spacing w:before="120" w:after="120"/>
        <w:rPr>
          <w:rFonts w:ascii="Arial" w:hAnsi="Arial" w:cs="Arial"/>
          <w:sz w:val="22"/>
          <w:szCs w:val="22"/>
        </w:rPr>
      </w:pPr>
      <w:r w:rsidRPr="00A1797F">
        <w:rPr>
          <w:rFonts w:ascii="Arial" w:hAnsi="Arial" w:cs="Arial"/>
          <w:sz w:val="22"/>
          <w:szCs w:val="22"/>
          <w:lang w:val="en-US"/>
        </w:rPr>
        <w:t>In both of the above situations, the</w:t>
      </w:r>
      <w:r w:rsidRPr="00A1797F" w:rsidR="001B0129">
        <w:rPr>
          <w:rFonts w:ascii="Arial" w:hAnsi="Arial" w:cs="Arial"/>
          <w:sz w:val="22"/>
          <w:szCs w:val="22"/>
          <w:lang w:val="en-US"/>
        </w:rPr>
        <w:t xml:space="preserve"> </w:t>
      </w:r>
      <w:r w:rsidRPr="00A1797F" w:rsidR="000B1484">
        <w:rPr>
          <w:rFonts w:ascii="Arial" w:hAnsi="Arial" w:cs="Arial"/>
          <w:sz w:val="22"/>
          <w:szCs w:val="22"/>
          <w:lang w:val="en-US"/>
        </w:rPr>
        <w:t xml:space="preserve">submission </w:t>
      </w:r>
      <w:r w:rsidRPr="00A1797F" w:rsidR="001B0129">
        <w:rPr>
          <w:rFonts w:ascii="Arial" w:hAnsi="Arial" w:cs="Arial"/>
          <w:sz w:val="22"/>
          <w:szCs w:val="22"/>
          <w:lang w:val="en-US"/>
        </w:rPr>
        <w:t>must address</w:t>
      </w:r>
      <w:r w:rsidRPr="00A1797F" w:rsidR="00A15DA7">
        <w:rPr>
          <w:rFonts w:ascii="Arial" w:hAnsi="Arial" w:cs="Arial"/>
          <w:sz w:val="22"/>
          <w:szCs w:val="22"/>
          <w:lang w:val="en-US"/>
        </w:rPr>
        <w:t>:</w:t>
      </w:r>
    </w:p>
    <w:p w:rsidRPr="00A1797F" w:rsidR="00A15DA7" w:rsidP="00733D7C" w:rsidRDefault="00A15DA7" w14:paraId="0700A7D5" w14:textId="77777777">
      <w:pPr>
        <w:pStyle w:val="ListBullet"/>
        <w:tabs>
          <w:tab w:val="clear" w:pos="360"/>
          <w:tab w:val="num" w:pos="1134"/>
        </w:tabs>
        <w:ind w:left="1134" w:hanging="425"/>
      </w:pPr>
      <w:r w:rsidRPr="00A1797F">
        <w:t>the purpose of the media contact, including details of when and how the media reporting will occur;</w:t>
      </w:r>
    </w:p>
    <w:p w:rsidRPr="00A1797F" w:rsidR="00A15DA7" w:rsidP="00733D7C" w:rsidRDefault="00A15DA7" w14:paraId="3F334403" w14:textId="77777777">
      <w:pPr>
        <w:pStyle w:val="ListBullet"/>
        <w:tabs>
          <w:tab w:val="clear" w:pos="360"/>
          <w:tab w:val="num" w:pos="1134"/>
        </w:tabs>
        <w:ind w:left="1134" w:hanging="425"/>
      </w:pPr>
      <w:r w:rsidRPr="00A1797F">
        <w:t>the proposed timing of the media contact, including proposed duration of attendance at the location; and</w:t>
      </w:r>
    </w:p>
    <w:p w:rsidRPr="00A1797F" w:rsidR="00A15DA7" w:rsidP="00733D7C" w:rsidRDefault="00A15DA7" w14:paraId="2CC4F252" w14:textId="77777777">
      <w:pPr>
        <w:pStyle w:val="ListBullet"/>
        <w:tabs>
          <w:tab w:val="clear" w:pos="360"/>
          <w:tab w:val="num" w:pos="1134"/>
        </w:tabs>
        <w:ind w:left="1134" w:hanging="425"/>
      </w:pPr>
      <w:r w:rsidRPr="00A1797F">
        <w:t>any requ</w:t>
      </w:r>
      <w:r w:rsidRPr="00A1797F" w:rsidR="00033C9F">
        <w:t>est</w:t>
      </w:r>
      <w:r w:rsidRPr="00A1797F">
        <w:t xml:space="preserve"> to access particular areas of the prison, correctional location, correctional staff and/or prisoners or offenders.</w:t>
      </w:r>
    </w:p>
    <w:p w:rsidRPr="00A1797F" w:rsidR="00033C9F" w:rsidP="00C93110" w:rsidRDefault="00033C9F" w14:paraId="1A90F55B"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T</w:t>
      </w:r>
      <w:r w:rsidRPr="00A1797F" w:rsidR="00C93110">
        <w:rPr>
          <w:rFonts w:ascii="Arial" w:hAnsi="Arial" w:cs="Arial"/>
          <w:sz w:val="22"/>
          <w:szCs w:val="22"/>
          <w:lang w:val="en-US"/>
        </w:rPr>
        <w:t xml:space="preserve">he Deputy Commissioner, </w:t>
      </w:r>
      <w:r w:rsidR="001B7D18">
        <w:rPr>
          <w:rFonts w:ascii="Arial" w:hAnsi="Arial" w:cs="Arial"/>
          <w:sz w:val="22"/>
          <w:szCs w:val="22"/>
          <w:lang w:val="en-US"/>
        </w:rPr>
        <w:t xml:space="preserve">Custodial </w:t>
      </w:r>
      <w:r w:rsidRPr="00A1797F" w:rsidR="00C93110">
        <w:rPr>
          <w:rFonts w:ascii="Arial" w:hAnsi="Arial" w:cs="Arial"/>
          <w:sz w:val="22"/>
          <w:szCs w:val="22"/>
          <w:lang w:val="en-US"/>
        </w:rPr>
        <w:t xml:space="preserve">Operations or the Deputy Commissioner, Offender </w:t>
      </w:r>
      <w:r w:rsidR="001B7D18">
        <w:rPr>
          <w:rFonts w:ascii="Arial" w:hAnsi="Arial" w:cs="Arial"/>
          <w:sz w:val="22"/>
          <w:szCs w:val="22"/>
          <w:lang w:val="en-US"/>
        </w:rPr>
        <w:t>Services</w:t>
      </w:r>
      <w:r w:rsidRPr="00A1797F" w:rsidR="00C93110">
        <w:rPr>
          <w:rFonts w:ascii="Arial" w:hAnsi="Arial" w:cs="Arial"/>
          <w:sz w:val="22"/>
          <w:szCs w:val="22"/>
          <w:lang w:val="en-US"/>
        </w:rPr>
        <w:t xml:space="preserve"> will </w:t>
      </w:r>
      <w:r w:rsidRPr="00A1797F">
        <w:rPr>
          <w:rFonts w:ascii="Arial" w:hAnsi="Arial" w:cs="Arial"/>
          <w:sz w:val="22"/>
          <w:szCs w:val="22"/>
          <w:lang w:val="en-US"/>
        </w:rPr>
        <w:t>consider</w:t>
      </w:r>
      <w:r w:rsidRPr="00A1797F" w:rsidR="00C93110">
        <w:rPr>
          <w:rFonts w:ascii="Arial" w:hAnsi="Arial" w:cs="Arial"/>
          <w:sz w:val="22"/>
          <w:szCs w:val="22"/>
          <w:lang w:val="en-US"/>
        </w:rPr>
        <w:t xml:space="preserve"> the submission and, if deemed to have merit, liaise with the Department’s Strategic Communication Branch</w:t>
      </w:r>
      <w:r w:rsidRPr="00A1797F" w:rsidR="001D0E06">
        <w:rPr>
          <w:rFonts w:ascii="Arial" w:hAnsi="Arial" w:cs="Arial"/>
          <w:sz w:val="22"/>
          <w:szCs w:val="22"/>
          <w:lang w:val="en-US"/>
        </w:rPr>
        <w:t xml:space="preserve"> to ascertain </w:t>
      </w:r>
      <w:r w:rsidRPr="00A1797F" w:rsidR="00B9292F">
        <w:rPr>
          <w:rFonts w:ascii="Arial" w:hAnsi="Arial" w:cs="Arial"/>
          <w:sz w:val="22"/>
          <w:szCs w:val="22"/>
          <w:lang w:val="en-US"/>
        </w:rPr>
        <w:t xml:space="preserve">its </w:t>
      </w:r>
      <w:r w:rsidRPr="00A1797F" w:rsidR="001D0E06">
        <w:rPr>
          <w:rFonts w:ascii="Arial" w:hAnsi="Arial" w:cs="Arial"/>
          <w:sz w:val="22"/>
          <w:szCs w:val="22"/>
          <w:lang w:val="en-US"/>
        </w:rPr>
        <w:t>views on the submission.</w:t>
      </w:r>
    </w:p>
    <w:p w:rsidRPr="00A1797F" w:rsidR="00C93110" w:rsidP="00C93110" w:rsidRDefault="00033C9F" w14:paraId="46215510"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In the event that the application is supported, </w:t>
      </w:r>
      <w:r w:rsidRPr="00A1797F" w:rsidR="00C93110">
        <w:rPr>
          <w:rFonts w:ascii="Arial" w:hAnsi="Arial" w:cs="Arial"/>
          <w:sz w:val="22"/>
          <w:szCs w:val="22"/>
          <w:lang w:val="en-US"/>
        </w:rPr>
        <w:t xml:space="preserve">the Deputy Commissioner, </w:t>
      </w:r>
      <w:r w:rsidR="001B7D18">
        <w:rPr>
          <w:rFonts w:ascii="Arial" w:hAnsi="Arial" w:cs="Arial"/>
          <w:sz w:val="22"/>
          <w:szCs w:val="22"/>
          <w:lang w:val="en-US"/>
        </w:rPr>
        <w:t xml:space="preserve">Custodial </w:t>
      </w:r>
      <w:r w:rsidRPr="00A1797F" w:rsidR="00C93110">
        <w:rPr>
          <w:rFonts w:ascii="Arial" w:hAnsi="Arial" w:cs="Arial"/>
          <w:sz w:val="22"/>
          <w:szCs w:val="22"/>
          <w:lang w:val="en-US"/>
        </w:rPr>
        <w:t xml:space="preserve">Operations or Deputy Commissioner, Offender </w:t>
      </w:r>
      <w:r w:rsidR="001B7D18">
        <w:rPr>
          <w:rFonts w:ascii="Arial" w:hAnsi="Arial" w:cs="Arial"/>
          <w:sz w:val="22"/>
          <w:szCs w:val="22"/>
          <w:lang w:val="en-US"/>
        </w:rPr>
        <w:t xml:space="preserve">Services </w:t>
      </w:r>
      <w:r w:rsidRPr="00A1797F" w:rsidR="00C93110">
        <w:rPr>
          <w:rFonts w:ascii="Arial" w:hAnsi="Arial" w:cs="Arial"/>
          <w:sz w:val="22"/>
          <w:szCs w:val="22"/>
          <w:lang w:val="en-US"/>
        </w:rPr>
        <w:t>will provide advice regarding the outcome of this assessment to the Commissioner.</w:t>
      </w:r>
    </w:p>
    <w:p w:rsidRPr="00A1797F" w:rsidR="00C93110" w:rsidP="00C93110" w:rsidRDefault="00C93110" w14:paraId="07C918B6"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In relation to requests received by the department from the media requesting access to, or reporting on matters primarily relating to the operations of private prisons, these requests should be raised by the respective private prison with the Deputy Commissioner, </w:t>
      </w:r>
      <w:r w:rsidR="001B7D18">
        <w:rPr>
          <w:rFonts w:ascii="Arial" w:hAnsi="Arial" w:cs="Arial"/>
          <w:sz w:val="22"/>
          <w:szCs w:val="22"/>
          <w:lang w:val="en-US"/>
        </w:rPr>
        <w:t xml:space="preserve">Custodial </w:t>
      </w:r>
      <w:r w:rsidRPr="00A1797F">
        <w:rPr>
          <w:rFonts w:ascii="Arial" w:hAnsi="Arial" w:cs="Arial"/>
          <w:sz w:val="22"/>
          <w:szCs w:val="22"/>
          <w:lang w:val="en-US"/>
        </w:rPr>
        <w:t>Operations</w:t>
      </w:r>
      <w:r w:rsidR="00D52260">
        <w:rPr>
          <w:rFonts w:ascii="Arial" w:hAnsi="Arial" w:cs="Arial"/>
          <w:sz w:val="22"/>
          <w:szCs w:val="22"/>
          <w:lang w:val="en-US"/>
        </w:rPr>
        <w:t>.</w:t>
      </w:r>
    </w:p>
    <w:p w:rsidRPr="00A1797F" w:rsidR="004F2ECD" w:rsidP="00C93110" w:rsidRDefault="00C93110" w14:paraId="48C5C60C"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lastRenderedPageBreak/>
        <w:t>Any unsolicited media contact with correctional staff or a prisoner must be reported to the General Manager</w:t>
      </w:r>
      <w:r w:rsidR="001B7D18">
        <w:rPr>
          <w:rFonts w:ascii="Arial" w:hAnsi="Arial" w:cs="Arial"/>
          <w:sz w:val="22"/>
          <w:szCs w:val="22"/>
          <w:lang w:val="en-US"/>
        </w:rPr>
        <w:t xml:space="preserve">, </w:t>
      </w:r>
      <w:r w:rsidRPr="00A1797F">
        <w:rPr>
          <w:rFonts w:ascii="Arial" w:hAnsi="Arial" w:cs="Arial"/>
          <w:sz w:val="22"/>
          <w:szCs w:val="22"/>
          <w:lang w:val="en-US"/>
        </w:rPr>
        <w:t>who</w:t>
      </w:r>
      <w:r w:rsidRPr="00A1797F" w:rsidR="004F2ECD">
        <w:rPr>
          <w:rFonts w:ascii="Arial" w:hAnsi="Arial" w:cs="Arial"/>
          <w:sz w:val="22"/>
          <w:szCs w:val="22"/>
          <w:lang w:val="en-US"/>
        </w:rPr>
        <w:t xml:space="preserve"> must immediately </w:t>
      </w:r>
      <w:r w:rsidRPr="00A1797F">
        <w:rPr>
          <w:rFonts w:ascii="Arial" w:hAnsi="Arial" w:cs="Arial"/>
          <w:sz w:val="22"/>
          <w:szCs w:val="22"/>
          <w:lang w:val="en-US"/>
        </w:rPr>
        <w:t xml:space="preserve">report the matter to the Deputy Commissioner, </w:t>
      </w:r>
      <w:r w:rsidR="001B7D18">
        <w:rPr>
          <w:rFonts w:ascii="Arial" w:hAnsi="Arial" w:cs="Arial"/>
          <w:sz w:val="22"/>
          <w:szCs w:val="22"/>
          <w:lang w:val="en-US"/>
        </w:rPr>
        <w:t xml:space="preserve">Custodial </w:t>
      </w:r>
      <w:r w:rsidRPr="00A1797F">
        <w:rPr>
          <w:rFonts w:ascii="Arial" w:hAnsi="Arial" w:cs="Arial"/>
          <w:sz w:val="22"/>
          <w:szCs w:val="22"/>
          <w:lang w:val="en-US"/>
        </w:rPr>
        <w:t>Operations.</w:t>
      </w:r>
    </w:p>
    <w:p w:rsidR="004F2ECD" w:rsidP="00C93110" w:rsidRDefault="00C93110" w14:paraId="664BA295"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In </w:t>
      </w:r>
      <w:r w:rsidRPr="00A1797F" w:rsidR="004F2ECD">
        <w:rPr>
          <w:rFonts w:ascii="Arial" w:hAnsi="Arial" w:cs="Arial"/>
          <w:sz w:val="22"/>
          <w:szCs w:val="22"/>
          <w:lang w:val="en-US"/>
        </w:rPr>
        <w:t xml:space="preserve">the event that </w:t>
      </w:r>
      <w:r w:rsidRPr="00A1797F">
        <w:rPr>
          <w:rFonts w:ascii="Arial" w:hAnsi="Arial" w:cs="Arial"/>
          <w:sz w:val="22"/>
          <w:szCs w:val="22"/>
          <w:lang w:val="en-US"/>
        </w:rPr>
        <w:t xml:space="preserve">an offender advises a CCS officer of unsolicited or unwelcome media contact, the CCS officer must immediately report this to a senior CCS officer. A report </w:t>
      </w:r>
      <w:r w:rsidRPr="00A1797F" w:rsidR="004F2ECD">
        <w:rPr>
          <w:rFonts w:ascii="Arial" w:hAnsi="Arial" w:cs="Arial"/>
          <w:sz w:val="22"/>
          <w:szCs w:val="22"/>
          <w:lang w:val="en-US"/>
        </w:rPr>
        <w:t xml:space="preserve">must </w:t>
      </w:r>
      <w:r w:rsidRPr="00A1797F">
        <w:rPr>
          <w:rFonts w:ascii="Arial" w:hAnsi="Arial" w:cs="Arial"/>
          <w:sz w:val="22"/>
          <w:szCs w:val="22"/>
          <w:lang w:val="en-US"/>
        </w:rPr>
        <w:t xml:space="preserve">be </w:t>
      </w:r>
      <w:r w:rsidRPr="00A1797F" w:rsidR="004F2ECD">
        <w:rPr>
          <w:rFonts w:ascii="Arial" w:hAnsi="Arial" w:cs="Arial"/>
          <w:sz w:val="22"/>
          <w:szCs w:val="22"/>
          <w:lang w:val="en-US"/>
        </w:rPr>
        <w:t xml:space="preserve">immediately </w:t>
      </w:r>
      <w:r w:rsidRPr="00A1797F">
        <w:rPr>
          <w:rFonts w:ascii="Arial" w:hAnsi="Arial" w:cs="Arial"/>
          <w:sz w:val="22"/>
          <w:szCs w:val="22"/>
          <w:lang w:val="en-US"/>
        </w:rPr>
        <w:t xml:space="preserve">forwarded </w:t>
      </w:r>
      <w:r w:rsidRPr="00A1797F" w:rsidR="004F2ECD">
        <w:rPr>
          <w:rFonts w:ascii="Arial" w:hAnsi="Arial" w:cs="Arial"/>
          <w:sz w:val="22"/>
          <w:szCs w:val="22"/>
          <w:lang w:val="en-US"/>
        </w:rPr>
        <w:t>to</w:t>
      </w:r>
      <w:r w:rsidRPr="00A1797F">
        <w:rPr>
          <w:rFonts w:ascii="Arial" w:hAnsi="Arial" w:cs="Arial"/>
          <w:sz w:val="22"/>
          <w:szCs w:val="22"/>
          <w:lang w:val="en-US"/>
        </w:rPr>
        <w:t xml:space="preserve"> the </w:t>
      </w:r>
      <w:r w:rsidRPr="00A1797F" w:rsidR="004F2ECD">
        <w:rPr>
          <w:rFonts w:ascii="Arial" w:hAnsi="Arial" w:cs="Arial"/>
          <w:sz w:val="22"/>
          <w:szCs w:val="22"/>
          <w:lang w:val="en-US"/>
        </w:rPr>
        <w:t xml:space="preserve">relevant Regional Director and the </w:t>
      </w:r>
      <w:r w:rsidRPr="00A1797F">
        <w:rPr>
          <w:rFonts w:ascii="Arial" w:hAnsi="Arial" w:cs="Arial"/>
          <w:sz w:val="22"/>
          <w:szCs w:val="22"/>
          <w:lang w:val="en-US"/>
        </w:rPr>
        <w:t xml:space="preserve">Department’s Strategic Communications Branch.  The Regional Director </w:t>
      </w:r>
      <w:r w:rsidRPr="00A1797F" w:rsidR="004F2ECD">
        <w:rPr>
          <w:rFonts w:ascii="Arial" w:hAnsi="Arial" w:cs="Arial"/>
          <w:sz w:val="22"/>
          <w:szCs w:val="22"/>
          <w:lang w:val="en-US"/>
        </w:rPr>
        <w:t xml:space="preserve">must inform </w:t>
      </w:r>
      <w:r w:rsidRPr="00A1797F">
        <w:rPr>
          <w:rFonts w:ascii="Arial" w:hAnsi="Arial" w:cs="Arial"/>
          <w:sz w:val="22"/>
          <w:szCs w:val="22"/>
          <w:lang w:val="en-US"/>
        </w:rPr>
        <w:t xml:space="preserve">the Director, </w:t>
      </w:r>
      <w:r w:rsidR="001B7D18">
        <w:rPr>
          <w:rFonts w:ascii="Arial" w:hAnsi="Arial" w:cs="Arial"/>
          <w:sz w:val="22"/>
          <w:szCs w:val="22"/>
          <w:lang w:val="en-US"/>
        </w:rPr>
        <w:t xml:space="preserve">Community Operations </w:t>
      </w:r>
      <w:r w:rsidRPr="00A1797F">
        <w:rPr>
          <w:rFonts w:ascii="Arial" w:hAnsi="Arial" w:cs="Arial"/>
          <w:sz w:val="22"/>
          <w:szCs w:val="22"/>
          <w:lang w:val="en-US"/>
        </w:rPr>
        <w:t xml:space="preserve">or the Deputy Commissioner, </w:t>
      </w:r>
      <w:r w:rsidR="001B7D18">
        <w:rPr>
          <w:rFonts w:ascii="Arial" w:hAnsi="Arial" w:cs="Arial"/>
          <w:sz w:val="22"/>
          <w:szCs w:val="22"/>
          <w:lang w:val="en-US"/>
        </w:rPr>
        <w:t xml:space="preserve">Offender Services. </w:t>
      </w:r>
    </w:p>
    <w:p w:rsidRPr="00A1797F" w:rsidR="00C93110" w:rsidP="00C93110" w:rsidRDefault="00C93110" w14:paraId="7EA9215D"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In the case of </w:t>
      </w:r>
      <w:r w:rsidR="00405426">
        <w:rPr>
          <w:rFonts w:ascii="Arial" w:hAnsi="Arial" w:cs="Arial"/>
          <w:sz w:val="22"/>
          <w:szCs w:val="22"/>
          <w:lang w:val="en-US"/>
        </w:rPr>
        <w:t xml:space="preserve">Rivergum, </w:t>
      </w:r>
      <w:r w:rsidRPr="00A1797F">
        <w:rPr>
          <w:rFonts w:ascii="Arial" w:hAnsi="Arial" w:cs="Arial"/>
          <w:sz w:val="22"/>
          <w:szCs w:val="22"/>
          <w:lang w:val="en-US"/>
        </w:rPr>
        <w:t>Corella Place</w:t>
      </w:r>
      <w:r w:rsidR="00BD14C1">
        <w:rPr>
          <w:rFonts w:ascii="Arial" w:hAnsi="Arial" w:cs="Arial"/>
          <w:sz w:val="22"/>
          <w:szCs w:val="22"/>
          <w:lang w:val="en-US"/>
        </w:rPr>
        <w:t xml:space="preserve"> or Emu Creek</w:t>
      </w:r>
      <w:r w:rsidRPr="00A1797F">
        <w:rPr>
          <w:rFonts w:ascii="Arial" w:hAnsi="Arial" w:cs="Arial"/>
          <w:sz w:val="22"/>
          <w:szCs w:val="22"/>
          <w:lang w:val="en-US"/>
        </w:rPr>
        <w:t xml:space="preserve">, </w:t>
      </w:r>
      <w:r w:rsidR="00D04CA5">
        <w:rPr>
          <w:rFonts w:ascii="Arial" w:hAnsi="Arial" w:cs="Arial"/>
          <w:sz w:val="22"/>
          <w:szCs w:val="22"/>
          <w:lang w:val="en-US"/>
        </w:rPr>
        <w:t>any media inquiry or contact</w:t>
      </w:r>
      <w:r w:rsidRPr="00A1797F">
        <w:rPr>
          <w:rFonts w:ascii="Arial" w:hAnsi="Arial" w:cs="Arial"/>
          <w:sz w:val="22"/>
          <w:szCs w:val="22"/>
          <w:lang w:val="en-US"/>
        </w:rPr>
        <w:t xml:space="preserve"> must be reported to the </w:t>
      </w:r>
      <w:r w:rsidR="00405426">
        <w:rPr>
          <w:rFonts w:ascii="Arial" w:hAnsi="Arial" w:cs="Arial"/>
          <w:sz w:val="22"/>
          <w:szCs w:val="22"/>
          <w:lang w:val="en-US"/>
        </w:rPr>
        <w:t xml:space="preserve">respective </w:t>
      </w:r>
      <w:r w:rsidRPr="00A1797F">
        <w:rPr>
          <w:rFonts w:ascii="Arial" w:hAnsi="Arial" w:cs="Arial"/>
          <w:sz w:val="22"/>
          <w:szCs w:val="22"/>
          <w:lang w:val="en-US"/>
        </w:rPr>
        <w:t xml:space="preserve">General Manager, then the </w:t>
      </w:r>
      <w:r w:rsidR="00405426">
        <w:rPr>
          <w:rFonts w:ascii="Arial" w:hAnsi="Arial" w:cs="Arial"/>
          <w:sz w:val="22"/>
          <w:szCs w:val="22"/>
          <w:lang w:val="en-US"/>
        </w:rPr>
        <w:t>Assistant Director</w:t>
      </w:r>
      <w:r w:rsidRPr="00A1797F">
        <w:rPr>
          <w:rFonts w:ascii="Arial" w:hAnsi="Arial" w:cs="Arial"/>
          <w:sz w:val="22"/>
          <w:szCs w:val="22"/>
          <w:lang w:val="en-US"/>
        </w:rPr>
        <w:t xml:space="preserve">, </w:t>
      </w:r>
      <w:r w:rsidR="00405426">
        <w:rPr>
          <w:rFonts w:ascii="Arial" w:hAnsi="Arial" w:cs="Arial"/>
          <w:sz w:val="22"/>
          <w:szCs w:val="22"/>
          <w:lang w:val="en-US"/>
        </w:rPr>
        <w:t>Post Sentence Branch</w:t>
      </w:r>
      <w:r w:rsidRPr="00A1797F">
        <w:rPr>
          <w:rFonts w:ascii="Arial" w:hAnsi="Arial" w:cs="Arial"/>
          <w:sz w:val="22"/>
          <w:szCs w:val="22"/>
          <w:lang w:val="en-US"/>
        </w:rPr>
        <w:t xml:space="preserve">, who is to report the matter to the Deputy Commissioner, Offender </w:t>
      </w:r>
      <w:r w:rsidR="004A0882">
        <w:rPr>
          <w:rFonts w:ascii="Arial" w:hAnsi="Arial" w:cs="Arial"/>
          <w:sz w:val="22"/>
          <w:szCs w:val="22"/>
          <w:lang w:val="en-US"/>
        </w:rPr>
        <w:t xml:space="preserve">Services. </w:t>
      </w:r>
    </w:p>
    <w:p w:rsidRPr="00EC0C4F" w:rsidR="009B2053" w:rsidP="00C93110" w:rsidRDefault="00C93110" w14:paraId="3971FAED" w14:textId="77777777">
      <w:pPr>
        <w:numPr>
          <w:ilvl w:val="2"/>
          <w:numId w:val="1"/>
        </w:numPr>
        <w:spacing w:before="120" w:after="120"/>
        <w:rPr>
          <w:rFonts w:ascii="Arial" w:hAnsi="Arial" w:cs="Arial"/>
          <w:sz w:val="22"/>
          <w:szCs w:val="22"/>
          <w:lang w:val="en-US"/>
        </w:rPr>
      </w:pPr>
      <w:r w:rsidRPr="00EC0C4F">
        <w:rPr>
          <w:rFonts w:ascii="Arial" w:hAnsi="Arial" w:cs="Arial"/>
          <w:sz w:val="22"/>
          <w:szCs w:val="22"/>
          <w:lang w:val="en-US"/>
        </w:rPr>
        <w:t xml:space="preserve">Offenders who initiate or respond to media contact, and subsequently advise CCS officers or </w:t>
      </w:r>
      <w:r w:rsidR="00405426">
        <w:rPr>
          <w:rFonts w:ascii="Arial" w:hAnsi="Arial" w:cs="Arial"/>
          <w:sz w:val="22"/>
          <w:szCs w:val="22"/>
          <w:lang w:val="en-US"/>
        </w:rPr>
        <w:t xml:space="preserve">Rivergum, </w:t>
      </w:r>
      <w:r w:rsidRPr="00EC0C4F">
        <w:rPr>
          <w:rFonts w:ascii="Arial" w:hAnsi="Arial" w:cs="Arial"/>
          <w:sz w:val="22"/>
          <w:szCs w:val="22"/>
          <w:lang w:val="en-US"/>
        </w:rPr>
        <w:t xml:space="preserve">Corella </w:t>
      </w:r>
      <w:r w:rsidR="00E61410">
        <w:rPr>
          <w:rFonts w:ascii="Arial" w:hAnsi="Arial" w:cs="Arial"/>
          <w:sz w:val="22"/>
          <w:szCs w:val="22"/>
          <w:lang w:val="en-US"/>
        </w:rPr>
        <w:t xml:space="preserve">Place </w:t>
      </w:r>
      <w:r w:rsidR="00BD14C1">
        <w:rPr>
          <w:rFonts w:ascii="Arial" w:hAnsi="Arial" w:cs="Arial"/>
          <w:sz w:val="22"/>
          <w:szCs w:val="22"/>
          <w:lang w:val="en-US"/>
        </w:rPr>
        <w:t xml:space="preserve">or Emu Creek </w:t>
      </w:r>
      <w:r w:rsidRPr="00EC0C4F">
        <w:rPr>
          <w:rFonts w:ascii="Arial" w:hAnsi="Arial" w:cs="Arial"/>
          <w:sz w:val="22"/>
          <w:szCs w:val="22"/>
          <w:lang w:val="en-US"/>
        </w:rPr>
        <w:t>staff, in advance of providing a formal interview or statement, are to be counselled by their case manager regarding the appropriateness and consequences of agreeing to such contact</w:t>
      </w:r>
      <w:r w:rsidRPr="00EC0C4F" w:rsidR="009B2053">
        <w:rPr>
          <w:rFonts w:ascii="Arial" w:hAnsi="Arial" w:cs="Arial"/>
          <w:sz w:val="22"/>
          <w:szCs w:val="22"/>
          <w:lang w:val="en-US"/>
        </w:rPr>
        <w:t>, including:</w:t>
      </w:r>
    </w:p>
    <w:p w:rsidRPr="00EC0C4F" w:rsidR="009B2053" w:rsidP="00733D7C" w:rsidRDefault="00C93110" w14:paraId="64B41F9A" w14:textId="77777777">
      <w:pPr>
        <w:pStyle w:val="ListBullet"/>
        <w:tabs>
          <w:tab w:val="clear" w:pos="360"/>
          <w:tab w:val="num" w:pos="1134"/>
        </w:tabs>
        <w:ind w:left="1134" w:hanging="425"/>
      </w:pPr>
      <w:r w:rsidRPr="00EC0C4F">
        <w:t>the likely negative impact that media reporting may have on their victims and the general community</w:t>
      </w:r>
      <w:r w:rsidRPr="00EC0C4F" w:rsidR="00446642">
        <w:t>;</w:t>
      </w:r>
    </w:p>
    <w:p w:rsidRPr="00EC0C4F" w:rsidR="009B2053" w:rsidP="00733D7C" w:rsidRDefault="00C93110" w14:paraId="6D2D380D" w14:textId="77777777">
      <w:pPr>
        <w:pStyle w:val="ListBullet"/>
        <w:tabs>
          <w:tab w:val="clear" w:pos="360"/>
          <w:tab w:val="num" w:pos="1134"/>
        </w:tabs>
        <w:ind w:left="1134" w:hanging="425"/>
      </w:pPr>
      <w:r w:rsidRPr="00EC0C4F">
        <w:t>how the publicity that is likely to result from media contact may adversely impact upon their risk (e.g. drawing unwanted attention, being required to relocate as a result of their residence being identified</w:t>
      </w:r>
      <w:r w:rsidRPr="00EC0C4F" w:rsidR="00D10FA1">
        <w:t>)</w:t>
      </w:r>
      <w:r w:rsidRPr="00EC0C4F" w:rsidR="009B2053">
        <w:t>;</w:t>
      </w:r>
      <w:r w:rsidRPr="00EC0C4F">
        <w:t xml:space="preserve"> and</w:t>
      </w:r>
    </w:p>
    <w:p w:rsidRPr="00EC0C4F" w:rsidR="001C4B77" w:rsidP="00810AAB" w:rsidRDefault="0048354B" w14:paraId="7ACC3425" w14:textId="77777777">
      <w:pPr>
        <w:pStyle w:val="ListBullet"/>
        <w:tabs>
          <w:tab w:val="clear" w:pos="360"/>
          <w:tab w:val="num" w:pos="1134"/>
        </w:tabs>
        <w:spacing w:after="120"/>
        <w:ind w:left="1134" w:hanging="425"/>
      </w:pPr>
      <w:r w:rsidRPr="00EC0C4F">
        <w:t xml:space="preserve">any adverse </w:t>
      </w:r>
      <w:r w:rsidRPr="00EC0C4F" w:rsidR="00BD12B3">
        <w:t xml:space="preserve">impact such contact may have on their </w:t>
      </w:r>
      <w:r w:rsidRPr="00EC0C4F" w:rsidR="00C93110">
        <w:t xml:space="preserve">ability to comply with the conditions of </w:t>
      </w:r>
      <w:r w:rsidRPr="00EC0C4F" w:rsidR="000009AC">
        <w:t>any</w:t>
      </w:r>
      <w:r w:rsidRPr="00EC0C4F" w:rsidR="00C93110">
        <w:t xml:space="preserve"> court or Adult Parole Board order</w:t>
      </w:r>
      <w:r w:rsidRPr="00EC0C4F" w:rsidR="00BD12B3">
        <w:t xml:space="preserve"> (e.g. media publicity may result in the offender having a reduced number of community work placement options)</w:t>
      </w:r>
      <w:r w:rsidRPr="00EC0C4F" w:rsidR="00C93110">
        <w:t>.</w:t>
      </w:r>
    </w:p>
    <w:p w:rsidRPr="00A1797F" w:rsidR="003E4EC0" w:rsidP="000654D0" w:rsidRDefault="003E4EC0" w14:paraId="06F95F2A" w14:textId="77777777">
      <w:pPr>
        <w:numPr>
          <w:ilvl w:val="1"/>
          <w:numId w:val="1"/>
        </w:numPr>
        <w:tabs>
          <w:tab w:val="num" w:pos="1212"/>
          <w:tab w:val="left" w:pos="1276"/>
        </w:tabs>
        <w:spacing w:before="120" w:after="120"/>
        <w:rPr>
          <w:rFonts w:ascii="Arial" w:hAnsi="Arial" w:cs="Arial"/>
          <w:b/>
          <w:sz w:val="22"/>
          <w:szCs w:val="22"/>
        </w:rPr>
      </w:pPr>
      <w:r w:rsidRPr="00A1797F">
        <w:rPr>
          <w:rFonts w:ascii="Arial" w:hAnsi="Arial" w:cs="Arial"/>
          <w:b/>
          <w:sz w:val="22"/>
          <w:szCs w:val="22"/>
        </w:rPr>
        <w:t>Guidelines to determine the approval of submissions made by the electronic media - Television</w:t>
      </w:r>
    </w:p>
    <w:p w:rsidRPr="00A1797F" w:rsidR="003E4EC0" w:rsidP="003E4EC0" w:rsidRDefault="003148C0" w14:paraId="27C47B24"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F</w:t>
      </w:r>
      <w:r w:rsidRPr="00A1797F" w:rsidR="003E4EC0">
        <w:rPr>
          <w:rFonts w:ascii="Arial" w:hAnsi="Arial" w:cs="Arial"/>
          <w:sz w:val="22"/>
          <w:szCs w:val="22"/>
          <w:lang w:val="en-US"/>
        </w:rPr>
        <w:t>ilm</w:t>
      </w:r>
      <w:r w:rsidRPr="00A1797F" w:rsidR="00BD12B3">
        <w:rPr>
          <w:rFonts w:ascii="Arial" w:hAnsi="Arial" w:cs="Arial"/>
          <w:sz w:val="22"/>
          <w:szCs w:val="22"/>
          <w:lang w:val="en-US"/>
        </w:rPr>
        <w:t>ing</w:t>
      </w:r>
      <w:r w:rsidRPr="00A1797F" w:rsidR="003E4EC0">
        <w:rPr>
          <w:rFonts w:ascii="Arial" w:hAnsi="Arial" w:cs="Arial"/>
          <w:sz w:val="22"/>
          <w:szCs w:val="22"/>
          <w:lang w:val="en-US"/>
        </w:rPr>
        <w:t xml:space="preserve"> within or around a prison </w:t>
      </w:r>
      <w:r w:rsidRPr="00A1797F" w:rsidR="00BD12B3">
        <w:rPr>
          <w:rFonts w:ascii="Arial" w:hAnsi="Arial" w:cs="Arial"/>
          <w:sz w:val="22"/>
          <w:szCs w:val="22"/>
          <w:lang w:val="en-US"/>
        </w:rPr>
        <w:t>is likely to</w:t>
      </w:r>
      <w:r w:rsidRPr="00A1797F">
        <w:rPr>
          <w:rFonts w:ascii="Arial" w:hAnsi="Arial" w:cs="Arial"/>
          <w:sz w:val="22"/>
          <w:szCs w:val="22"/>
          <w:lang w:val="en-US"/>
        </w:rPr>
        <w:t xml:space="preserve"> </w:t>
      </w:r>
      <w:r w:rsidR="00B6184C">
        <w:rPr>
          <w:rFonts w:ascii="Arial" w:hAnsi="Arial" w:cs="Arial"/>
          <w:sz w:val="22"/>
          <w:szCs w:val="22"/>
          <w:lang w:val="en-US"/>
        </w:rPr>
        <w:t xml:space="preserve">be </w:t>
      </w:r>
      <w:r w:rsidRPr="00A1797F">
        <w:rPr>
          <w:rFonts w:ascii="Arial" w:hAnsi="Arial" w:cs="Arial"/>
          <w:sz w:val="22"/>
          <w:szCs w:val="22"/>
          <w:lang w:val="en-US"/>
        </w:rPr>
        <w:t xml:space="preserve">approved in most circumstances where prior approval has been obtained </w:t>
      </w:r>
      <w:r w:rsidRPr="00A1797F" w:rsidR="00B30389">
        <w:rPr>
          <w:rFonts w:ascii="Arial" w:hAnsi="Arial" w:cs="Arial"/>
          <w:sz w:val="22"/>
          <w:szCs w:val="22"/>
          <w:lang w:val="en-US"/>
        </w:rPr>
        <w:t xml:space="preserve">from Corrections Victoria, </w:t>
      </w:r>
      <w:r w:rsidRPr="00A1797F">
        <w:rPr>
          <w:rFonts w:ascii="Arial" w:hAnsi="Arial" w:cs="Arial"/>
          <w:sz w:val="22"/>
          <w:szCs w:val="22"/>
          <w:lang w:val="en-US"/>
        </w:rPr>
        <w:t>and where such filming will not</w:t>
      </w:r>
      <w:r w:rsidRPr="00A1797F" w:rsidR="00BD12B3">
        <w:rPr>
          <w:rFonts w:ascii="Arial" w:hAnsi="Arial" w:cs="Arial"/>
          <w:sz w:val="22"/>
          <w:szCs w:val="22"/>
          <w:lang w:val="en-US"/>
        </w:rPr>
        <w:t xml:space="preserve"> pose or represent an unacceptable </w:t>
      </w:r>
      <w:r w:rsidR="00405426">
        <w:rPr>
          <w:rFonts w:ascii="Arial" w:hAnsi="Arial" w:cs="Arial"/>
          <w:sz w:val="22"/>
          <w:szCs w:val="22"/>
          <w:lang w:val="en-US"/>
        </w:rPr>
        <w:t xml:space="preserve">privacy or </w:t>
      </w:r>
      <w:r w:rsidRPr="00A1797F" w:rsidR="00BD12B3">
        <w:rPr>
          <w:rFonts w:ascii="Arial" w:hAnsi="Arial" w:cs="Arial"/>
          <w:sz w:val="22"/>
          <w:szCs w:val="22"/>
          <w:lang w:val="en-US"/>
        </w:rPr>
        <w:t>security risk</w:t>
      </w:r>
      <w:r w:rsidRPr="00A1797F" w:rsidR="003E4EC0">
        <w:rPr>
          <w:rFonts w:ascii="Arial" w:hAnsi="Arial" w:cs="Arial"/>
          <w:sz w:val="22"/>
          <w:szCs w:val="22"/>
          <w:lang w:val="en-US"/>
        </w:rPr>
        <w:t>.</w:t>
      </w:r>
    </w:p>
    <w:p w:rsidRPr="00A1797F" w:rsidR="003E4EC0" w:rsidP="003E4EC0" w:rsidRDefault="00786833" w14:paraId="37B4E65A"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In </w:t>
      </w:r>
      <w:r w:rsidRPr="00A1797F" w:rsidR="003148C0">
        <w:rPr>
          <w:rFonts w:ascii="Arial" w:hAnsi="Arial" w:cs="Arial"/>
          <w:sz w:val="22"/>
          <w:szCs w:val="22"/>
          <w:lang w:val="en-US"/>
        </w:rPr>
        <w:t xml:space="preserve">order for the department to manage </w:t>
      </w:r>
      <w:r w:rsidRPr="00A1797F" w:rsidR="00B30389">
        <w:rPr>
          <w:rFonts w:ascii="Arial" w:hAnsi="Arial" w:cs="Arial"/>
          <w:sz w:val="22"/>
          <w:szCs w:val="22"/>
          <w:lang w:val="en-US"/>
        </w:rPr>
        <w:t xml:space="preserve">the </w:t>
      </w:r>
      <w:r w:rsidRPr="00A1797F" w:rsidR="003148C0">
        <w:rPr>
          <w:rFonts w:ascii="Arial" w:hAnsi="Arial" w:cs="Arial"/>
          <w:sz w:val="22"/>
          <w:szCs w:val="22"/>
          <w:lang w:val="en-US"/>
        </w:rPr>
        <w:t xml:space="preserve">security risks that filming within a prison may pose, some </w:t>
      </w:r>
      <w:r w:rsidRPr="00A1797F">
        <w:rPr>
          <w:rFonts w:ascii="Arial" w:hAnsi="Arial" w:cs="Arial"/>
          <w:sz w:val="22"/>
          <w:szCs w:val="22"/>
          <w:lang w:val="en-US"/>
        </w:rPr>
        <w:t>s</w:t>
      </w:r>
      <w:r w:rsidRPr="00A1797F" w:rsidR="003E4EC0">
        <w:rPr>
          <w:rFonts w:ascii="Arial" w:hAnsi="Arial" w:cs="Arial"/>
          <w:sz w:val="22"/>
          <w:szCs w:val="22"/>
          <w:lang w:val="en-US"/>
        </w:rPr>
        <w:t xml:space="preserve">ubmissions </w:t>
      </w:r>
      <w:r w:rsidRPr="00A1797F" w:rsidR="00D10FA1">
        <w:rPr>
          <w:rFonts w:ascii="Arial" w:hAnsi="Arial" w:cs="Arial"/>
          <w:sz w:val="22"/>
          <w:szCs w:val="22"/>
          <w:lang w:val="en-US"/>
        </w:rPr>
        <w:t xml:space="preserve">will </w:t>
      </w:r>
      <w:r w:rsidRPr="00A1797F" w:rsidR="003148C0">
        <w:rPr>
          <w:rFonts w:ascii="Arial" w:hAnsi="Arial" w:cs="Arial"/>
          <w:sz w:val="22"/>
          <w:szCs w:val="22"/>
          <w:lang w:val="en-US"/>
        </w:rPr>
        <w:t xml:space="preserve">only </w:t>
      </w:r>
      <w:r w:rsidRPr="00A1797F" w:rsidR="003E4EC0">
        <w:rPr>
          <w:rFonts w:ascii="Arial" w:hAnsi="Arial" w:cs="Arial"/>
          <w:sz w:val="22"/>
          <w:szCs w:val="22"/>
          <w:lang w:val="en-US"/>
        </w:rPr>
        <w:t>be approved</w:t>
      </w:r>
      <w:r w:rsidRPr="00A1797F" w:rsidR="000009AC">
        <w:rPr>
          <w:rFonts w:ascii="Arial" w:hAnsi="Arial" w:cs="Arial"/>
          <w:sz w:val="22"/>
          <w:szCs w:val="22"/>
          <w:lang w:val="en-US"/>
        </w:rPr>
        <w:t xml:space="preserve"> </w:t>
      </w:r>
      <w:r w:rsidRPr="00A1797F" w:rsidR="00E66DBA">
        <w:rPr>
          <w:rFonts w:ascii="Arial" w:hAnsi="Arial" w:cs="Arial"/>
          <w:sz w:val="22"/>
          <w:szCs w:val="22"/>
          <w:lang w:val="en-US"/>
        </w:rPr>
        <w:t>where the organisation agrees to film areas within the prison nominated by the department and / or provides an assurance that it will allow the</w:t>
      </w:r>
      <w:r w:rsidRPr="00A1797F" w:rsidR="003E4EC0">
        <w:rPr>
          <w:rFonts w:ascii="Arial" w:hAnsi="Arial" w:cs="Arial"/>
          <w:sz w:val="22"/>
          <w:szCs w:val="22"/>
          <w:lang w:val="en-US"/>
        </w:rPr>
        <w:t xml:space="preserve"> department to review </w:t>
      </w:r>
      <w:r w:rsidRPr="00A1797F" w:rsidR="00373E28">
        <w:rPr>
          <w:rFonts w:ascii="Arial" w:hAnsi="Arial" w:cs="Arial"/>
          <w:sz w:val="22"/>
          <w:szCs w:val="22"/>
          <w:lang w:val="en-US"/>
        </w:rPr>
        <w:t>footage</w:t>
      </w:r>
      <w:r w:rsidRPr="00A1797F" w:rsidR="003E4EC0">
        <w:rPr>
          <w:rFonts w:ascii="Arial" w:hAnsi="Arial" w:cs="Arial"/>
          <w:sz w:val="22"/>
          <w:szCs w:val="22"/>
          <w:lang w:val="en-US"/>
        </w:rPr>
        <w:t xml:space="preserve"> prior to its broadcasting</w:t>
      </w:r>
      <w:r w:rsidR="007D2AAD">
        <w:rPr>
          <w:rFonts w:ascii="Arial" w:hAnsi="Arial" w:cs="Arial"/>
          <w:sz w:val="22"/>
          <w:szCs w:val="22"/>
          <w:lang w:val="en-US"/>
        </w:rPr>
        <w:t xml:space="preserve"> to ensure </w:t>
      </w:r>
      <w:r w:rsidR="00D04CA5">
        <w:rPr>
          <w:rFonts w:ascii="Arial" w:hAnsi="Arial" w:cs="Arial"/>
          <w:sz w:val="22"/>
          <w:szCs w:val="22"/>
          <w:lang w:val="en-US"/>
        </w:rPr>
        <w:t xml:space="preserve">there is nothing that would </w:t>
      </w:r>
      <w:r w:rsidR="007D2AAD">
        <w:rPr>
          <w:rFonts w:ascii="Arial" w:hAnsi="Arial" w:cs="Arial"/>
          <w:sz w:val="22"/>
          <w:szCs w:val="22"/>
          <w:lang w:val="en-US"/>
        </w:rPr>
        <w:t>impact on the security and good order of the system</w:t>
      </w:r>
      <w:r w:rsidRPr="00A1797F" w:rsidR="003E4EC0">
        <w:rPr>
          <w:rFonts w:ascii="Arial" w:hAnsi="Arial" w:cs="Arial"/>
          <w:sz w:val="22"/>
          <w:szCs w:val="22"/>
          <w:lang w:val="en-US"/>
        </w:rPr>
        <w:t>.</w:t>
      </w:r>
    </w:p>
    <w:p w:rsidR="000654D0" w:rsidP="000654D0" w:rsidRDefault="00B30389" w14:paraId="31F5CF1B"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Where significant media events are scheduled to occur within a prison, it is expected that the </w:t>
      </w:r>
      <w:r w:rsidRPr="00A1797F" w:rsidR="008744D9">
        <w:rPr>
          <w:rFonts w:ascii="Arial" w:hAnsi="Arial" w:cs="Arial"/>
          <w:sz w:val="22"/>
          <w:szCs w:val="22"/>
          <w:lang w:val="en-US"/>
        </w:rPr>
        <w:t xml:space="preserve">relevant </w:t>
      </w:r>
      <w:r w:rsidRPr="00A1797F">
        <w:rPr>
          <w:rFonts w:ascii="Arial" w:hAnsi="Arial" w:cs="Arial"/>
          <w:sz w:val="22"/>
          <w:szCs w:val="22"/>
          <w:lang w:val="en-US"/>
        </w:rPr>
        <w:t>General Manager will only authorise access of the media to approved and appropriate areas of the prison.</w:t>
      </w:r>
    </w:p>
    <w:p w:rsidR="002D4947" w:rsidP="002D4947" w:rsidRDefault="002D4947" w14:paraId="3E17126E"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All conditions of filming (e.g. not showing prisoners’ faces or otherwise identifying individuals, or accessing certain categories of prisoner or offender in accordance with the principles set out in this Requirement) should be agreed prior to the media organisation’s attendance at the correctional facility.</w:t>
      </w:r>
    </w:p>
    <w:p w:rsidR="0008258B" w:rsidP="0008258B" w:rsidRDefault="0008258B" w14:paraId="162AD4B7" w14:textId="77777777">
      <w:pPr>
        <w:spacing w:before="120" w:after="120"/>
        <w:rPr>
          <w:rFonts w:ascii="Arial" w:hAnsi="Arial" w:cs="Arial"/>
          <w:sz w:val="22"/>
          <w:szCs w:val="22"/>
          <w:lang w:val="en-US"/>
        </w:rPr>
      </w:pPr>
    </w:p>
    <w:p w:rsidRPr="00A1797F" w:rsidR="0008258B" w:rsidP="0008258B" w:rsidRDefault="0008258B" w14:paraId="042F204A" w14:textId="77777777">
      <w:pPr>
        <w:spacing w:before="120" w:after="120"/>
        <w:rPr>
          <w:rFonts w:ascii="Arial" w:hAnsi="Arial" w:cs="Arial"/>
          <w:sz w:val="22"/>
          <w:szCs w:val="22"/>
          <w:lang w:val="en-US"/>
        </w:rPr>
      </w:pPr>
    </w:p>
    <w:p w:rsidRPr="00A1797F" w:rsidR="00B974C1" w:rsidP="000654D0" w:rsidRDefault="00B974C1" w14:paraId="1EF66604" w14:textId="77777777">
      <w:pPr>
        <w:numPr>
          <w:ilvl w:val="1"/>
          <w:numId w:val="1"/>
        </w:numPr>
        <w:tabs>
          <w:tab w:val="num" w:pos="1212"/>
          <w:tab w:val="left" w:pos="1276"/>
        </w:tabs>
        <w:spacing w:before="120" w:after="120"/>
        <w:rPr>
          <w:rFonts w:ascii="Arial" w:hAnsi="Arial" w:cs="Arial"/>
          <w:b/>
          <w:sz w:val="22"/>
          <w:szCs w:val="22"/>
        </w:rPr>
      </w:pPr>
      <w:r w:rsidRPr="00A1797F">
        <w:rPr>
          <w:rFonts w:ascii="Arial" w:hAnsi="Arial" w:cs="Arial"/>
          <w:b/>
          <w:sz w:val="22"/>
          <w:szCs w:val="22"/>
        </w:rPr>
        <w:lastRenderedPageBreak/>
        <w:t>Guidelines to determine the approval of submissions made by the electronic media - Radio</w:t>
      </w:r>
    </w:p>
    <w:p w:rsidRPr="004A62AB" w:rsidR="00F859F1" w:rsidP="004A62AB" w:rsidRDefault="006F188F" w14:paraId="6DB46498" w14:textId="77777777">
      <w:pPr>
        <w:spacing w:before="120" w:after="120"/>
        <w:ind w:left="709"/>
        <w:rPr>
          <w:rFonts w:ascii="Arial" w:hAnsi="Arial" w:cs="Arial"/>
          <w:sz w:val="22"/>
          <w:szCs w:val="22"/>
        </w:rPr>
      </w:pPr>
      <w:r w:rsidRPr="004A62AB">
        <w:rPr>
          <w:rFonts w:ascii="Arial" w:hAnsi="Arial" w:cs="Arial"/>
          <w:sz w:val="22"/>
          <w:szCs w:val="22"/>
        </w:rPr>
        <w:t xml:space="preserve">A range of culturally significant </w:t>
      </w:r>
      <w:r w:rsidRPr="004A62AB" w:rsidR="00046AEA">
        <w:rPr>
          <w:rFonts w:ascii="Arial" w:hAnsi="Arial" w:cs="Arial"/>
          <w:sz w:val="22"/>
          <w:szCs w:val="22"/>
        </w:rPr>
        <w:t xml:space="preserve">or other </w:t>
      </w:r>
      <w:r w:rsidRPr="004A62AB">
        <w:rPr>
          <w:rFonts w:ascii="Arial" w:hAnsi="Arial" w:cs="Arial"/>
          <w:sz w:val="22"/>
          <w:szCs w:val="22"/>
        </w:rPr>
        <w:t>events</w:t>
      </w:r>
      <w:r w:rsidR="004A62AB">
        <w:rPr>
          <w:rStyle w:val="FootnoteReference"/>
          <w:rFonts w:ascii="Arial" w:hAnsi="Arial" w:cs="Arial"/>
          <w:sz w:val="22"/>
          <w:szCs w:val="22"/>
          <w:lang w:val="en-US"/>
        </w:rPr>
        <w:footnoteReference w:id="2"/>
      </w:r>
      <w:r w:rsidR="004A62AB">
        <w:rPr>
          <w:rFonts w:ascii="Arial" w:hAnsi="Arial" w:cs="Arial"/>
          <w:sz w:val="22"/>
          <w:szCs w:val="22"/>
        </w:rPr>
        <w:t xml:space="preserve"> </w:t>
      </w:r>
      <w:r w:rsidRPr="004A62AB" w:rsidR="00A67D55">
        <w:rPr>
          <w:rFonts w:ascii="Arial" w:hAnsi="Arial" w:cs="Arial"/>
          <w:sz w:val="22"/>
          <w:szCs w:val="22"/>
        </w:rPr>
        <w:t xml:space="preserve">are celebrated throughout any given </w:t>
      </w:r>
      <w:r w:rsidRPr="004A62AB">
        <w:rPr>
          <w:rFonts w:ascii="Arial" w:hAnsi="Arial" w:cs="Arial"/>
          <w:sz w:val="22"/>
          <w:szCs w:val="22"/>
        </w:rPr>
        <w:t xml:space="preserve">year across the prison system or in specific prisons. </w:t>
      </w:r>
      <w:r w:rsidRPr="004A62AB" w:rsidR="00B30389">
        <w:rPr>
          <w:rFonts w:ascii="Arial" w:hAnsi="Arial" w:cs="Arial"/>
          <w:sz w:val="22"/>
          <w:szCs w:val="22"/>
        </w:rPr>
        <w:t xml:space="preserve"> </w:t>
      </w:r>
      <w:r w:rsidRPr="004A62AB" w:rsidR="00A67D55">
        <w:rPr>
          <w:rFonts w:ascii="Arial" w:hAnsi="Arial" w:cs="Arial"/>
          <w:sz w:val="22"/>
          <w:szCs w:val="22"/>
        </w:rPr>
        <w:t xml:space="preserve">Some of these cultural events have been historically supported through permitting media access to nominated prisons to broadcast </w:t>
      </w:r>
      <w:r w:rsidRPr="004A62AB" w:rsidR="00B974C1">
        <w:rPr>
          <w:rFonts w:ascii="Arial" w:hAnsi="Arial" w:cs="Arial"/>
          <w:sz w:val="22"/>
          <w:szCs w:val="22"/>
        </w:rPr>
        <w:t>radio program</w:t>
      </w:r>
      <w:r w:rsidRPr="004A62AB" w:rsidR="00A67D55">
        <w:rPr>
          <w:rFonts w:ascii="Arial" w:hAnsi="Arial" w:cs="Arial"/>
          <w:sz w:val="22"/>
          <w:szCs w:val="22"/>
        </w:rPr>
        <w:t xml:space="preserve">s </w:t>
      </w:r>
      <w:r w:rsidRPr="004A62AB">
        <w:rPr>
          <w:rFonts w:ascii="Arial" w:hAnsi="Arial" w:cs="Arial"/>
          <w:sz w:val="22"/>
          <w:szCs w:val="22"/>
        </w:rPr>
        <w:t>(e.g. NAIDOC Celebrations)</w:t>
      </w:r>
      <w:r w:rsidRPr="004A62AB" w:rsidR="00A67D55">
        <w:rPr>
          <w:rFonts w:ascii="Arial" w:hAnsi="Arial" w:cs="Arial"/>
          <w:sz w:val="22"/>
          <w:szCs w:val="22"/>
        </w:rPr>
        <w:t xml:space="preserve">. </w:t>
      </w:r>
      <w:r w:rsidRPr="004A62AB" w:rsidR="00B974C1">
        <w:rPr>
          <w:rFonts w:ascii="Arial" w:hAnsi="Arial" w:cs="Arial"/>
          <w:sz w:val="22"/>
          <w:szCs w:val="22"/>
        </w:rPr>
        <w:t xml:space="preserve"> </w:t>
      </w:r>
      <w:r w:rsidRPr="004A62AB" w:rsidR="00D52260">
        <w:rPr>
          <w:rFonts w:ascii="Arial" w:hAnsi="Arial" w:cs="Arial"/>
          <w:sz w:val="22"/>
          <w:szCs w:val="22"/>
        </w:rPr>
        <w:t>Even i</w:t>
      </w:r>
      <w:r w:rsidRPr="004A62AB" w:rsidR="00A67D55">
        <w:rPr>
          <w:rFonts w:ascii="Arial" w:hAnsi="Arial" w:cs="Arial"/>
          <w:sz w:val="22"/>
          <w:szCs w:val="22"/>
        </w:rPr>
        <w:t xml:space="preserve">n </w:t>
      </w:r>
      <w:r w:rsidRPr="004A62AB" w:rsidR="00D52260">
        <w:rPr>
          <w:rFonts w:ascii="Arial" w:hAnsi="Arial" w:cs="Arial"/>
          <w:sz w:val="22"/>
          <w:szCs w:val="22"/>
        </w:rPr>
        <w:t xml:space="preserve">those </w:t>
      </w:r>
      <w:r w:rsidRPr="004A62AB" w:rsidR="00A67D55">
        <w:rPr>
          <w:rFonts w:ascii="Arial" w:hAnsi="Arial" w:cs="Arial"/>
          <w:sz w:val="22"/>
          <w:szCs w:val="22"/>
        </w:rPr>
        <w:t xml:space="preserve">circumstances where there has been an </w:t>
      </w:r>
      <w:r w:rsidRPr="004A62AB" w:rsidR="00D52260">
        <w:rPr>
          <w:rFonts w:ascii="Arial" w:hAnsi="Arial" w:cs="Arial"/>
          <w:sz w:val="22"/>
          <w:szCs w:val="22"/>
        </w:rPr>
        <w:t xml:space="preserve">established </w:t>
      </w:r>
      <w:r w:rsidRPr="004A62AB" w:rsidR="00A67D55">
        <w:rPr>
          <w:rFonts w:ascii="Arial" w:hAnsi="Arial" w:cs="Arial"/>
          <w:sz w:val="22"/>
          <w:szCs w:val="22"/>
        </w:rPr>
        <w:t xml:space="preserve">arrangement in place for media to access a prison for this purpose, departmental officers </w:t>
      </w:r>
      <w:r w:rsidRPr="004A62AB" w:rsidR="00D52260">
        <w:rPr>
          <w:rFonts w:ascii="Arial" w:hAnsi="Arial" w:cs="Arial"/>
          <w:sz w:val="22"/>
          <w:szCs w:val="22"/>
        </w:rPr>
        <w:t xml:space="preserve">should check with the relevant Deputy Commissioner to ensure that </w:t>
      </w:r>
      <w:r w:rsidRPr="004A62AB" w:rsidR="00FE65F7">
        <w:rPr>
          <w:rFonts w:ascii="Arial" w:hAnsi="Arial" w:cs="Arial"/>
          <w:sz w:val="22"/>
          <w:szCs w:val="22"/>
        </w:rPr>
        <w:t>the attendance of media still remains appropriate</w:t>
      </w:r>
      <w:r w:rsidRPr="004A62AB" w:rsidR="00544C46">
        <w:rPr>
          <w:rFonts w:ascii="Arial" w:hAnsi="Arial" w:cs="Arial"/>
          <w:sz w:val="22"/>
          <w:szCs w:val="22"/>
        </w:rPr>
        <w:t>.</w:t>
      </w:r>
    </w:p>
    <w:p w:rsidRPr="00B15C89" w:rsidR="00B15C89" w:rsidP="000654D0" w:rsidRDefault="00B974C1" w14:paraId="3C83FD73" w14:textId="77777777">
      <w:pPr>
        <w:numPr>
          <w:ilvl w:val="1"/>
          <w:numId w:val="1"/>
        </w:numPr>
        <w:tabs>
          <w:tab w:val="num" w:pos="1212"/>
          <w:tab w:val="left" w:pos="1276"/>
        </w:tabs>
        <w:spacing w:before="120" w:after="120"/>
        <w:rPr>
          <w:rFonts w:ascii="Arial" w:hAnsi="Arial" w:cs="Arial"/>
          <w:b/>
          <w:sz w:val="22"/>
          <w:szCs w:val="22"/>
        </w:rPr>
      </w:pPr>
      <w:r w:rsidRPr="00A1797F">
        <w:rPr>
          <w:rFonts w:ascii="Arial" w:hAnsi="Arial" w:cs="Arial"/>
          <w:b/>
          <w:sz w:val="22"/>
          <w:szCs w:val="22"/>
        </w:rPr>
        <w:t>Media requests relating to prison emergencies</w:t>
      </w:r>
    </w:p>
    <w:p w:rsidR="00314B21" w:rsidP="00314B21" w:rsidRDefault="00314B21" w14:paraId="2E9F03B6" w14:textId="77777777">
      <w:pPr>
        <w:numPr>
          <w:ilvl w:val="2"/>
          <w:numId w:val="1"/>
        </w:numPr>
        <w:spacing w:before="120" w:after="120"/>
        <w:rPr>
          <w:rFonts w:ascii="Arial" w:hAnsi="Arial" w:cs="Arial"/>
          <w:sz w:val="22"/>
          <w:szCs w:val="22"/>
          <w:lang w:val="en-US"/>
        </w:rPr>
      </w:pPr>
      <w:r w:rsidRPr="00B15C89">
        <w:rPr>
          <w:rFonts w:ascii="Arial" w:hAnsi="Arial" w:cs="Arial"/>
          <w:sz w:val="22"/>
          <w:szCs w:val="22"/>
          <w:lang w:val="en-US"/>
        </w:rPr>
        <w:t>In an emergency, the prison’s E</w:t>
      </w:r>
      <w:r>
        <w:rPr>
          <w:rFonts w:ascii="Arial" w:hAnsi="Arial" w:cs="Arial"/>
          <w:sz w:val="22"/>
          <w:szCs w:val="22"/>
          <w:lang w:val="en-US"/>
        </w:rPr>
        <w:t xml:space="preserve">mergency </w:t>
      </w:r>
      <w:r w:rsidR="006144C8">
        <w:rPr>
          <w:rFonts w:ascii="Arial" w:hAnsi="Arial" w:cs="Arial"/>
          <w:sz w:val="22"/>
          <w:szCs w:val="22"/>
          <w:lang w:val="en-US"/>
        </w:rPr>
        <w:t xml:space="preserve">Command </w:t>
      </w:r>
      <w:r>
        <w:rPr>
          <w:rFonts w:ascii="Arial" w:hAnsi="Arial" w:cs="Arial"/>
          <w:sz w:val="22"/>
          <w:szCs w:val="22"/>
          <w:lang w:val="en-US"/>
        </w:rPr>
        <w:t xml:space="preserve">Centre (ECC) </w:t>
      </w:r>
      <w:r w:rsidRPr="00B15C89">
        <w:rPr>
          <w:rFonts w:ascii="Arial" w:hAnsi="Arial" w:cs="Arial"/>
          <w:sz w:val="22"/>
          <w:szCs w:val="22"/>
          <w:lang w:val="en-US"/>
        </w:rPr>
        <w:t xml:space="preserve">will consult with the </w:t>
      </w:r>
      <w:r>
        <w:rPr>
          <w:rFonts w:ascii="Arial" w:hAnsi="Arial" w:cs="Arial"/>
          <w:sz w:val="22"/>
          <w:szCs w:val="22"/>
          <w:lang w:val="en-US"/>
        </w:rPr>
        <w:t>Commissioner or Deputy Commissioner,</w:t>
      </w:r>
      <w:r w:rsidR="006540FD">
        <w:rPr>
          <w:rFonts w:ascii="Arial" w:hAnsi="Arial" w:cs="Arial"/>
          <w:sz w:val="22"/>
          <w:szCs w:val="22"/>
          <w:lang w:val="en-US"/>
        </w:rPr>
        <w:t xml:space="preserve"> Custodial</w:t>
      </w:r>
      <w:r>
        <w:rPr>
          <w:rFonts w:ascii="Arial" w:hAnsi="Arial" w:cs="Arial"/>
          <w:sz w:val="22"/>
          <w:szCs w:val="22"/>
          <w:lang w:val="en-US"/>
        </w:rPr>
        <w:t xml:space="preserve"> Operations, or the </w:t>
      </w:r>
      <w:r w:rsidRPr="00B15C89">
        <w:rPr>
          <w:rFonts w:ascii="Arial" w:hAnsi="Arial" w:cs="Arial"/>
          <w:sz w:val="22"/>
          <w:szCs w:val="22"/>
          <w:lang w:val="en-US"/>
        </w:rPr>
        <w:t xml:space="preserve">central ECC </w:t>
      </w:r>
      <w:r>
        <w:rPr>
          <w:rFonts w:ascii="Arial" w:hAnsi="Arial" w:cs="Arial"/>
          <w:sz w:val="22"/>
          <w:szCs w:val="22"/>
          <w:lang w:val="en-US"/>
        </w:rPr>
        <w:t xml:space="preserve">(where an emergency has warranted </w:t>
      </w:r>
      <w:r w:rsidR="00AB729A">
        <w:rPr>
          <w:rFonts w:ascii="Arial" w:hAnsi="Arial" w:cs="Arial"/>
          <w:sz w:val="22"/>
          <w:szCs w:val="22"/>
          <w:lang w:val="en-US"/>
        </w:rPr>
        <w:t>that a central ECC</w:t>
      </w:r>
      <w:r>
        <w:rPr>
          <w:rFonts w:ascii="Arial" w:hAnsi="Arial" w:cs="Arial"/>
          <w:sz w:val="22"/>
          <w:szCs w:val="22"/>
          <w:lang w:val="en-US"/>
        </w:rPr>
        <w:t xml:space="preserve"> be established) </w:t>
      </w:r>
      <w:r w:rsidRPr="00B15C89">
        <w:rPr>
          <w:rFonts w:ascii="Arial" w:hAnsi="Arial" w:cs="Arial"/>
          <w:sz w:val="22"/>
          <w:szCs w:val="22"/>
          <w:lang w:val="en-US"/>
        </w:rPr>
        <w:t xml:space="preserve">to select an appropriate spokesperson </w:t>
      </w:r>
      <w:r>
        <w:rPr>
          <w:rFonts w:ascii="Arial" w:hAnsi="Arial" w:cs="Arial"/>
          <w:sz w:val="22"/>
          <w:szCs w:val="22"/>
          <w:lang w:val="en-US"/>
        </w:rPr>
        <w:t>to speak to the media.</w:t>
      </w:r>
    </w:p>
    <w:p w:rsidR="00314B21" w:rsidP="00314B21" w:rsidRDefault="00314B21" w14:paraId="255E3C47"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 xml:space="preserve">While the approved spokesperson will in most instances be the Commissioner (or delegate), irrespective of incident command arrangements, there may be some occasions, based on the circumstances and requirements </w:t>
      </w:r>
      <w:r w:rsidRPr="00B15C89">
        <w:rPr>
          <w:rFonts w:ascii="Arial" w:hAnsi="Arial" w:cs="Arial"/>
          <w:sz w:val="22"/>
          <w:szCs w:val="22"/>
          <w:lang w:val="en-US"/>
        </w:rPr>
        <w:t>of the emergency</w:t>
      </w:r>
      <w:r>
        <w:rPr>
          <w:rFonts w:ascii="Arial" w:hAnsi="Arial" w:cs="Arial"/>
          <w:sz w:val="22"/>
          <w:szCs w:val="22"/>
          <w:lang w:val="en-US"/>
        </w:rPr>
        <w:t xml:space="preserve"> where a nominated prison staff member undertakes this responsibility.</w:t>
      </w:r>
    </w:p>
    <w:p w:rsidRPr="00B15C89" w:rsidR="00B15C89" w:rsidP="00B15C89" w:rsidRDefault="00314B21" w14:paraId="2B3B3D7F"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E</w:t>
      </w:r>
      <w:r w:rsidRPr="00B15C89" w:rsidR="00B15C89">
        <w:rPr>
          <w:rFonts w:ascii="Arial" w:hAnsi="Arial" w:cs="Arial"/>
          <w:sz w:val="22"/>
          <w:szCs w:val="22"/>
          <w:lang w:val="en-US"/>
        </w:rPr>
        <w:t xml:space="preserve">ach prison </w:t>
      </w:r>
      <w:r w:rsidR="00B15C89">
        <w:rPr>
          <w:rFonts w:ascii="Arial" w:hAnsi="Arial" w:cs="Arial"/>
          <w:sz w:val="22"/>
          <w:szCs w:val="22"/>
          <w:lang w:val="en-US"/>
        </w:rPr>
        <w:t xml:space="preserve">General Manager </w:t>
      </w:r>
      <w:r w:rsidR="00496CB6">
        <w:rPr>
          <w:rFonts w:ascii="Arial" w:hAnsi="Arial" w:cs="Arial"/>
          <w:sz w:val="22"/>
          <w:szCs w:val="22"/>
          <w:lang w:val="en-US"/>
        </w:rPr>
        <w:t xml:space="preserve">should </w:t>
      </w:r>
      <w:r>
        <w:rPr>
          <w:rFonts w:ascii="Arial" w:hAnsi="Arial" w:cs="Arial"/>
          <w:sz w:val="22"/>
          <w:szCs w:val="22"/>
          <w:lang w:val="en-US"/>
        </w:rPr>
        <w:t xml:space="preserve">therefore </w:t>
      </w:r>
      <w:r w:rsidRPr="00B15C89" w:rsidR="00B15C89">
        <w:rPr>
          <w:rFonts w:ascii="Arial" w:hAnsi="Arial" w:cs="Arial"/>
          <w:sz w:val="22"/>
          <w:szCs w:val="22"/>
          <w:lang w:val="en-US"/>
        </w:rPr>
        <w:t xml:space="preserve">identify </w:t>
      </w:r>
      <w:r w:rsidR="00B15C89">
        <w:rPr>
          <w:rFonts w:ascii="Arial" w:hAnsi="Arial" w:cs="Arial"/>
          <w:sz w:val="22"/>
          <w:szCs w:val="22"/>
          <w:lang w:val="en-US"/>
        </w:rPr>
        <w:t xml:space="preserve">suitable staff </w:t>
      </w:r>
      <w:r w:rsidRPr="00B15C89" w:rsidR="00B15C89">
        <w:rPr>
          <w:rFonts w:ascii="Arial" w:hAnsi="Arial" w:cs="Arial"/>
          <w:sz w:val="22"/>
          <w:szCs w:val="22"/>
          <w:lang w:val="en-US"/>
        </w:rPr>
        <w:t xml:space="preserve">to </w:t>
      </w:r>
      <w:r w:rsidR="00B15C89">
        <w:rPr>
          <w:rFonts w:ascii="Arial" w:hAnsi="Arial" w:cs="Arial"/>
          <w:sz w:val="22"/>
          <w:szCs w:val="22"/>
          <w:lang w:val="en-US"/>
        </w:rPr>
        <w:t>speak to the</w:t>
      </w:r>
      <w:r w:rsidRPr="00B15C89" w:rsidR="00B15C89">
        <w:rPr>
          <w:rFonts w:ascii="Arial" w:hAnsi="Arial" w:cs="Arial"/>
          <w:sz w:val="22"/>
          <w:szCs w:val="22"/>
          <w:lang w:val="en-US"/>
        </w:rPr>
        <w:t xml:space="preserve"> media</w:t>
      </w:r>
      <w:r w:rsidR="00B15C89">
        <w:rPr>
          <w:rFonts w:ascii="Arial" w:hAnsi="Arial" w:cs="Arial"/>
          <w:sz w:val="22"/>
          <w:szCs w:val="22"/>
          <w:lang w:val="en-US"/>
        </w:rPr>
        <w:t xml:space="preserve">, </w:t>
      </w:r>
      <w:proofErr w:type="gramStart"/>
      <w:r w:rsidR="00496CB6">
        <w:rPr>
          <w:rFonts w:ascii="Arial" w:hAnsi="Arial" w:cs="Arial"/>
          <w:sz w:val="22"/>
          <w:szCs w:val="22"/>
          <w:lang w:val="en-US"/>
        </w:rPr>
        <w:t>in the event that</w:t>
      </w:r>
      <w:proofErr w:type="gramEnd"/>
      <w:r w:rsidR="00496CB6">
        <w:rPr>
          <w:rFonts w:ascii="Arial" w:hAnsi="Arial" w:cs="Arial"/>
          <w:sz w:val="22"/>
          <w:szCs w:val="22"/>
          <w:lang w:val="en-US"/>
        </w:rPr>
        <w:t xml:space="preserve"> this is</w:t>
      </w:r>
      <w:r w:rsidRPr="00B15C89" w:rsidR="00B15C89">
        <w:rPr>
          <w:rFonts w:ascii="Arial" w:hAnsi="Arial" w:cs="Arial"/>
          <w:sz w:val="22"/>
          <w:szCs w:val="22"/>
          <w:lang w:val="en-US"/>
        </w:rPr>
        <w:t xml:space="preserve"> required.</w:t>
      </w:r>
      <w:r w:rsidR="00B77AF0">
        <w:rPr>
          <w:rFonts w:ascii="Arial" w:hAnsi="Arial" w:cs="Arial"/>
          <w:sz w:val="22"/>
          <w:szCs w:val="22"/>
          <w:lang w:val="en-US"/>
        </w:rPr>
        <w:t xml:space="preserve"> </w:t>
      </w:r>
      <w:r w:rsidRPr="00B15C89" w:rsidR="00B15C89">
        <w:rPr>
          <w:rFonts w:ascii="Arial" w:hAnsi="Arial" w:cs="Arial"/>
          <w:sz w:val="22"/>
          <w:szCs w:val="22"/>
          <w:lang w:val="en-US"/>
        </w:rPr>
        <w:t>These</w:t>
      </w:r>
      <w:r w:rsidR="00B15C89">
        <w:rPr>
          <w:rFonts w:ascii="Arial" w:hAnsi="Arial" w:cs="Arial"/>
          <w:sz w:val="22"/>
          <w:szCs w:val="22"/>
          <w:lang w:val="en-US"/>
        </w:rPr>
        <w:t xml:space="preserve"> nominated</w:t>
      </w:r>
      <w:r w:rsidRPr="00B15C89" w:rsidR="00B15C89">
        <w:rPr>
          <w:rFonts w:ascii="Arial" w:hAnsi="Arial" w:cs="Arial"/>
          <w:sz w:val="22"/>
          <w:szCs w:val="22"/>
          <w:lang w:val="en-US"/>
        </w:rPr>
        <w:t xml:space="preserve"> staff </w:t>
      </w:r>
      <w:r w:rsidR="007033A6">
        <w:rPr>
          <w:rFonts w:ascii="Arial" w:hAnsi="Arial" w:cs="Arial"/>
          <w:sz w:val="22"/>
          <w:szCs w:val="22"/>
          <w:lang w:val="en-US"/>
        </w:rPr>
        <w:t>are to</w:t>
      </w:r>
      <w:r w:rsidRPr="00B15C89" w:rsidR="00B15C89">
        <w:rPr>
          <w:rFonts w:ascii="Arial" w:hAnsi="Arial" w:cs="Arial"/>
          <w:sz w:val="22"/>
          <w:szCs w:val="22"/>
          <w:lang w:val="en-US"/>
        </w:rPr>
        <w:t xml:space="preserve"> be of an appropriate seniority and</w:t>
      </w:r>
      <w:r w:rsidR="00496CB6">
        <w:rPr>
          <w:rFonts w:ascii="Arial" w:hAnsi="Arial" w:cs="Arial"/>
          <w:sz w:val="22"/>
          <w:szCs w:val="22"/>
          <w:lang w:val="en-US"/>
        </w:rPr>
        <w:t>, where possible,</w:t>
      </w:r>
      <w:r w:rsidR="00B15C89">
        <w:rPr>
          <w:rFonts w:ascii="Arial" w:hAnsi="Arial" w:cs="Arial"/>
          <w:sz w:val="22"/>
          <w:szCs w:val="22"/>
          <w:lang w:val="en-US"/>
        </w:rPr>
        <w:t xml:space="preserve"> have completed media training.</w:t>
      </w:r>
    </w:p>
    <w:p w:rsidRPr="00B15C89" w:rsidR="00B15C89" w:rsidP="00B15C89" w:rsidRDefault="00AB729A" w14:paraId="1AB2F27A"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However</w:t>
      </w:r>
      <w:r w:rsidR="00B77AF0">
        <w:rPr>
          <w:rFonts w:ascii="Arial" w:hAnsi="Arial" w:cs="Arial"/>
          <w:sz w:val="22"/>
          <w:szCs w:val="22"/>
          <w:lang w:val="en-US"/>
        </w:rPr>
        <w:t>,</w:t>
      </w:r>
      <w:r>
        <w:rPr>
          <w:rFonts w:ascii="Arial" w:hAnsi="Arial" w:cs="Arial"/>
          <w:sz w:val="22"/>
          <w:szCs w:val="22"/>
          <w:lang w:val="en-US"/>
        </w:rPr>
        <w:t xml:space="preserve"> in all emergency situations, a</w:t>
      </w:r>
      <w:r w:rsidRPr="00B15C89" w:rsidR="00B15C89">
        <w:rPr>
          <w:rFonts w:ascii="Arial" w:hAnsi="Arial" w:cs="Arial"/>
          <w:sz w:val="22"/>
          <w:szCs w:val="22"/>
          <w:lang w:val="en-US"/>
        </w:rPr>
        <w:t xml:space="preserve">ll written and social media will be managed by </w:t>
      </w:r>
      <w:r>
        <w:rPr>
          <w:rFonts w:ascii="Arial" w:hAnsi="Arial" w:cs="Arial"/>
          <w:sz w:val="22"/>
          <w:szCs w:val="22"/>
          <w:lang w:val="en-US"/>
        </w:rPr>
        <w:t xml:space="preserve">Corrections Victoria or the </w:t>
      </w:r>
      <w:r w:rsidRPr="00B15C89" w:rsidR="00B15C89">
        <w:rPr>
          <w:rFonts w:ascii="Arial" w:hAnsi="Arial" w:cs="Arial"/>
          <w:sz w:val="22"/>
          <w:szCs w:val="22"/>
          <w:lang w:val="en-US"/>
        </w:rPr>
        <w:t>central ECC</w:t>
      </w:r>
      <w:r>
        <w:rPr>
          <w:rFonts w:ascii="Arial" w:hAnsi="Arial" w:cs="Arial"/>
          <w:sz w:val="22"/>
          <w:szCs w:val="22"/>
          <w:lang w:val="en-US"/>
        </w:rPr>
        <w:t xml:space="preserve">, </w:t>
      </w:r>
      <w:r w:rsidR="00496CB6">
        <w:rPr>
          <w:rFonts w:ascii="Arial" w:hAnsi="Arial" w:cs="Arial"/>
          <w:sz w:val="22"/>
          <w:szCs w:val="22"/>
          <w:lang w:val="en-US"/>
        </w:rPr>
        <w:t>in consultation with the Strategic Communications Branch</w:t>
      </w:r>
      <w:r w:rsidRPr="00B15C89" w:rsidR="00B15C89">
        <w:rPr>
          <w:rFonts w:ascii="Arial" w:hAnsi="Arial" w:cs="Arial"/>
          <w:sz w:val="22"/>
          <w:szCs w:val="22"/>
          <w:lang w:val="en-US"/>
        </w:rPr>
        <w:t>.</w:t>
      </w:r>
    </w:p>
    <w:p w:rsidRPr="00A1797F" w:rsidR="00B974C1" w:rsidP="006144C8" w:rsidRDefault="00B15C89" w14:paraId="5E0CF4C8" w14:textId="77777777">
      <w:pPr>
        <w:keepNext/>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 xml:space="preserve">Media requests relating to </w:t>
      </w:r>
      <w:r w:rsidRPr="00A1797F" w:rsidR="00B974C1">
        <w:rPr>
          <w:rFonts w:ascii="Arial" w:hAnsi="Arial" w:cs="Arial"/>
          <w:b/>
          <w:sz w:val="22"/>
          <w:szCs w:val="22"/>
        </w:rPr>
        <w:t>minor matters of local or social interest</w:t>
      </w:r>
    </w:p>
    <w:p w:rsidRPr="00A1797F" w:rsidR="00E937B0" w:rsidP="006144C8" w:rsidRDefault="00E937B0" w14:paraId="32177AEB" w14:textId="77777777">
      <w:pPr>
        <w:keepNext/>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The Deputy Commissioner, </w:t>
      </w:r>
      <w:r w:rsidR="006540FD">
        <w:rPr>
          <w:rFonts w:ascii="Arial" w:hAnsi="Arial" w:cs="Arial"/>
          <w:sz w:val="22"/>
          <w:szCs w:val="22"/>
          <w:lang w:val="en-US"/>
        </w:rPr>
        <w:t xml:space="preserve">Custodial </w:t>
      </w:r>
      <w:r w:rsidRPr="00A1797F">
        <w:rPr>
          <w:rFonts w:ascii="Arial" w:hAnsi="Arial" w:cs="Arial"/>
          <w:sz w:val="22"/>
          <w:szCs w:val="22"/>
          <w:lang w:val="en-US"/>
        </w:rPr>
        <w:t xml:space="preserve">Operations may provide permission to the </w:t>
      </w:r>
      <w:r w:rsidR="006144C8">
        <w:rPr>
          <w:rFonts w:ascii="Arial" w:hAnsi="Arial" w:cs="Arial"/>
          <w:sz w:val="22"/>
          <w:szCs w:val="22"/>
          <w:lang w:val="en-US"/>
        </w:rPr>
        <w:t>p</w:t>
      </w:r>
      <w:r w:rsidRPr="00A1797F">
        <w:rPr>
          <w:rFonts w:ascii="Arial" w:hAnsi="Arial" w:cs="Arial"/>
          <w:sz w:val="22"/>
          <w:szCs w:val="22"/>
          <w:lang w:val="en-US"/>
        </w:rPr>
        <w:t>rison General Manager to brief the media i</w:t>
      </w:r>
      <w:r w:rsidRPr="00A1797F" w:rsidR="00B974C1">
        <w:rPr>
          <w:rFonts w:ascii="Arial" w:hAnsi="Arial" w:cs="Arial"/>
          <w:sz w:val="22"/>
          <w:szCs w:val="22"/>
          <w:lang w:val="en-US"/>
        </w:rPr>
        <w:t xml:space="preserve">n the event of </w:t>
      </w:r>
      <w:r w:rsidRPr="00A1797F" w:rsidR="000B1484">
        <w:rPr>
          <w:rFonts w:ascii="Arial" w:hAnsi="Arial" w:cs="Arial"/>
          <w:sz w:val="22"/>
          <w:szCs w:val="22"/>
          <w:lang w:val="en-US"/>
        </w:rPr>
        <w:t xml:space="preserve">a </w:t>
      </w:r>
      <w:r w:rsidRPr="00A1797F" w:rsidR="00B974C1">
        <w:rPr>
          <w:rFonts w:ascii="Arial" w:hAnsi="Arial" w:cs="Arial"/>
          <w:sz w:val="22"/>
          <w:szCs w:val="22"/>
          <w:lang w:val="en-US"/>
        </w:rPr>
        <w:t>minor matter of local or social interest</w:t>
      </w:r>
      <w:r w:rsidRPr="00A1797F">
        <w:rPr>
          <w:rFonts w:ascii="Arial" w:hAnsi="Arial" w:cs="Arial"/>
          <w:sz w:val="22"/>
          <w:szCs w:val="22"/>
          <w:lang w:val="en-US"/>
        </w:rPr>
        <w:t>.</w:t>
      </w:r>
    </w:p>
    <w:p w:rsidR="00F23C06" w:rsidP="00B974C1" w:rsidRDefault="00F23C06" w14:paraId="49D3502E"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 xml:space="preserve">The </w:t>
      </w:r>
      <w:r w:rsidR="006144C8">
        <w:rPr>
          <w:rFonts w:ascii="Arial" w:hAnsi="Arial" w:cs="Arial"/>
          <w:sz w:val="22"/>
          <w:szCs w:val="22"/>
          <w:lang w:val="en-US"/>
        </w:rPr>
        <w:t>Director</w:t>
      </w:r>
      <w:r w:rsidRPr="00A1797F" w:rsidR="00E937B0">
        <w:rPr>
          <w:rFonts w:ascii="Arial" w:hAnsi="Arial" w:cs="Arial"/>
          <w:sz w:val="22"/>
          <w:szCs w:val="22"/>
          <w:lang w:val="en-US"/>
        </w:rPr>
        <w:t xml:space="preserve">, </w:t>
      </w:r>
      <w:r w:rsidR="006144C8">
        <w:rPr>
          <w:rFonts w:ascii="Arial" w:hAnsi="Arial" w:cs="Arial"/>
          <w:sz w:val="22"/>
          <w:szCs w:val="22"/>
          <w:lang w:val="en-US"/>
        </w:rPr>
        <w:t>Post Sen</w:t>
      </w:r>
      <w:r w:rsidR="008B476D">
        <w:rPr>
          <w:rFonts w:ascii="Arial" w:hAnsi="Arial" w:cs="Arial"/>
          <w:sz w:val="22"/>
          <w:szCs w:val="22"/>
          <w:lang w:val="en-US"/>
        </w:rPr>
        <w:t>tence</w:t>
      </w:r>
      <w:r w:rsidRPr="00A1797F" w:rsidR="00E937B0">
        <w:rPr>
          <w:rFonts w:ascii="Arial" w:hAnsi="Arial" w:cs="Arial"/>
          <w:sz w:val="22"/>
          <w:szCs w:val="22"/>
          <w:lang w:val="en-US"/>
        </w:rPr>
        <w:t xml:space="preserve"> Branch or the Deputy Commissioner, Offender </w:t>
      </w:r>
      <w:r w:rsidR="00AB42FD">
        <w:rPr>
          <w:rFonts w:ascii="Arial" w:hAnsi="Arial" w:cs="Arial"/>
          <w:sz w:val="22"/>
          <w:szCs w:val="22"/>
          <w:lang w:val="en-US"/>
        </w:rPr>
        <w:t>Services</w:t>
      </w:r>
      <w:r w:rsidRPr="00A1797F" w:rsidR="00E937B0">
        <w:rPr>
          <w:rFonts w:ascii="Arial" w:hAnsi="Arial" w:cs="Arial"/>
          <w:sz w:val="22"/>
          <w:szCs w:val="22"/>
          <w:lang w:val="en-US"/>
        </w:rPr>
        <w:t xml:space="preserve"> may provide permission to the General Manager</w:t>
      </w:r>
      <w:r w:rsidR="006144C8">
        <w:rPr>
          <w:rFonts w:ascii="Arial" w:hAnsi="Arial" w:cs="Arial"/>
          <w:sz w:val="22"/>
          <w:szCs w:val="22"/>
          <w:lang w:val="en-US"/>
        </w:rPr>
        <w:t xml:space="preserve">s, Rivergum, </w:t>
      </w:r>
      <w:r w:rsidRPr="00A1797F" w:rsidR="00E937B0">
        <w:rPr>
          <w:rFonts w:ascii="Arial" w:hAnsi="Arial" w:cs="Arial"/>
          <w:sz w:val="22"/>
          <w:szCs w:val="22"/>
          <w:lang w:val="en-US"/>
        </w:rPr>
        <w:t>Corella Place</w:t>
      </w:r>
      <w:r w:rsidR="00F56155">
        <w:rPr>
          <w:rFonts w:ascii="Arial" w:hAnsi="Arial" w:cs="Arial"/>
          <w:sz w:val="22"/>
          <w:szCs w:val="22"/>
          <w:lang w:val="en-US"/>
        </w:rPr>
        <w:t xml:space="preserve"> or Emu Creek</w:t>
      </w:r>
      <w:r w:rsidRPr="00A1797F" w:rsidR="00E937B0">
        <w:rPr>
          <w:rFonts w:ascii="Arial" w:hAnsi="Arial" w:cs="Arial"/>
          <w:sz w:val="22"/>
          <w:szCs w:val="22"/>
          <w:lang w:val="en-US"/>
        </w:rPr>
        <w:t xml:space="preserve"> </w:t>
      </w:r>
      <w:r w:rsidRPr="00A1797F">
        <w:rPr>
          <w:rFonts w:ascii="Arial" w:hAnsi="Arial" w:cs="Arial"/>
          <w:sz w:val="22"/>
          <w:szCs w:val="22"/>
          <w:lang w:val="en-US"/>
        </w:rPr>
        <w:t xml:space="preserve">to brief the media in </w:t>
      </w:r>
      <w:r w:rsidR="0066197B">
        <w:rPr>
          <w:rFonts w:ascii="Arial" w:hAnsi="Arial" w:cs="Arial"/>
          <w:sz w:val="22"/>
          <w:szCs w:val="22"/>
          <w:lang w:val="en-US"/>
        </w:rPr>
        <w:t>relation to</w:t>
      </w:r>
      <w:r w:rsidRPr="00A1797F">
        <w:rPr>
          <w:rFonts w:ascii="Arial" w:hAnsi="Arial" w:cs="Arial"/>
          <w:sz w:val="22"/>
          <w:szCs w:val="22"/>
          <w:lang w:val="en-US"/>
        </w:rPr>
        <w:t xml:space="preserve"> minor matter</w:t>
      </w:r>
      <w:r w:rsidR="0066197B">
        <w:rPr>
          <w:rFonts w:ascii="Arial" w:hAnsi="Arial" w:cs="Arial"/>
          <w:sz w:val="22"/>
          <w:szCs w:val="22"/>
          <w:lang w:val="en-US"/>
        </w:rPr>
        <w:t>s</w:t>
      </w:r>
      <w:r w:rsidRPr="00A1797F">
        <w:rPr>
          <w:rFonts w:ascii="Arial" w:hAnsi="Arial" w:cs="Arial"/>
          <w:sz w:val="22"/>
          <w:szCs w:val="22"/>
          <w:lang w:val="en-US"/>
        </w:rPr>
        <w:t xml:space="preserve"> </w:t>
      </w:r>
      <w:r w:rsidR="0066197B">
        <w:rPr>
          <w:rFonts w:ascii="Arial" w:hAnsi="Arial" w:cs="Arial"/>
          <w:sz w:val="22"/>
          <w:szCs w:val="22"/>
          <w:lang w:val="en-US"/>
        </w:rPr>
        <w:t xml:space="preserve">which are </w:t>
      </w:r>
      <w:r w:rsidRPr="00A1797F">
        <w:rPr>
          <w:rFonts w:ascii="Arial" w:hAnsi="Arial" w:cs="Arial"/>
          <w:sz w:val="22"/>
          <w:szCs w:val="22"/>
          <w:lang w:val="en-US"/>
        </w:rPr>
        <w:t>of local or social interest.</w:t>
      </w:r>
    </w:p>
    <w:p w:rsidR="00AB42FD" w:rsidP="00B974C1" w:rsidRDefault="00AB42FD" w14:paraId="4AB7C123" w14:textId="77777777">
      <w:pPr>
        <w:numPr>
          <w:ilvl w:val="2"/>
          <w:numId w:val="1"/>
        </w:numPr>
        <w:spacing w:before="120" w:after="120"/>
        <w:rPr>
          <w:rFonts w:ascii="Arial" w:hAnsi="Arial" w:cs="Arial"/>
          <w:sz w:val="22"/>
          <w:szCs w:val="22"/>
          <w:lang w:val="en-US"/>
        </w:rPr>
      </w:pPr>
      <w:r w:rsidRPr="00A1797F">
        <w:rPr>
          <w:rFonts w:ascii="Arial" w:hAnsi="Arial" w:cs="Arial"/>
          <w:sz w:val="22"/>
          <w:szCs w:val="22"/>
          <w:lang w:val="en-US"/>
        </w:rPr>
        <w:t>Permission for a General Manager to brief the media will only be granted after consideration of</w:t>
      </w:r>
      <w:r w:rsidRPr="0066197B">
        <w:rPr>
          <w:rFonts w:ascii="Arial" w:hAnsi="Arial" w:cs="Arial"/>
          <w:sz w:val="22"/>
          <w:szCs w:val="22"/>
          <w:lang w:val="en-US"/>
        </w:rPr>
        <w:t xml:space="preserve"> the duration and extent of the local community’s interest in the matter being reported.</w:t>
      </w:r>
    </w:p>
    <w:p w:rsidRPr="002A401E" w:rsidR="00072B6A" w:rsidP="002A401E" w:rsidRDefault="00072B6A" w14:paraId="0679400C" w14:textId="77777777">
      <w:pPr>
        <w:keepNext/>
        <w:numPr>
          <w:ilvl w:val="1"/>
          <w:numId w:val="1"/>
        </w:numPr>
        <w:tabs>
          <w:tab w:val="num" w:pos="1212"/>
          <w:tab w:val="left" w:pos="1276"/>
        </w:tabs>
        <w:spacing w:before="120" w:after="120"/>
        <w:rPr>
          <w:rFonts w:ascii="Arial" w:hAnsi="Arial" w:cs="Arial"/>
          <w:b/>
          <w:sz w:val="22"/>
          <w:szCs w:val="22"/>
        </w:rPr>
      </w:pPr>
      <w:r w:rsidRPr="002A401E">
        <w:rPr>
          <w:rFonts w:ascii="Arial" w:hAnsi="Arial" w:cs="Arial"/>
          <w:b/>
          <w:sz w:val="22"/>
          <w:szCs w:val="22"/>
        </w:rPr>
        <w:t xml:space="preserve">Media Risk Assessment </w:t>
      </w:r>
      <w:r w:rsidRPr="002A401E" w:rsidR="005D0A7D">
        <w:rPr>
          <w:rFonts w:ascii="Arial" w:hAnsi="Arial" w:cs="Arial"/>
          <w:b/>
          <w:sz w:val="22"/>
          <w:szCs w:val="22"/>
        </w:rPr>
        <w:t xml:space="preserve">Protocol </w:t>
      </w:r>
    </w:p>
    <w:p w:rsidR="00E11F9D" w:rsidP="00072B6A" w:rsidRDefault="005C1B41" w14:paraId="749AC826"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 xml:space="preserve">Media reporting can </w:t>
      </w:r>
      <w:r w:rsidR="00EE5D84">
        <w:rPr>
          <w:rFonts w:ascii="Arial" w:hAnsi="Arial" w:cs="Arial"/>
          <w:sz w:val="22"/>
          <w:szCs w:val="22"/>
          <w:lang w:val="en-US"/>
        </w:rPr>
        <w:t>heighten a prisoner’s profile which</w:t>
      </w:r>
      <w:r w:rsidR="005874A6">
        <w:rPr>
          <w:rFonts w:ascii="Arial" w:hAnsi="Arial" w:cs="Arial"/>
          <w:sz w:val="22"/>
          <w:szCs w:val="22"/>
          <w:lang w:val="en-US"/>
        </w:rPr>
        <w:t xml:space="preserve"> may result in </w:t>
      </w:r>
      <w:r w:rsidR="00EE5D84">
        <w:rPr>
          <w:rFonts w:ascii="Arial" w:hAnsi="Arial" w:cs="Arial"/>
          <w:sz w:val="22"/>
          <w:szCs w:val="22"/>
          <w:lang w:val="en-US"/>
        </w:rPr>
        <w:t>an increased</w:t>
      </w:r>
      <w:r w:rsidR="005874A6">
        <w:rPr>
          <w:rFonts w:ascii="Arial" w:hAnsi="Arial" w:cs="Arial"/>
          <w:sz w:val="22"/>
          <w:szCs w:val="22"/>
          <w:lang w:val="en-US"/>
        </w:rPr>
        <w:t xml:space="preserve"> risk to the safety of a prisoner, dependent on the context of the media report.  </w:t>
      </w:r>
    </w:p>
    <w:p w:rsidR="00B559AB" w:rsidP="00072B6A" w:rsidRDefault="00B559AB" w14:paraId="70FD580E"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The Media Risk Assessment Protocol (MRAP) defines the risk assessment process to be followed should a prisoner feature prominently in the media, which may contribute to an escalate</w:t>
      </w:r>
      <w:r w:rsidR="008C09F5">
        <w:rPr>
          <w:rFonts w:ascii="Arial" w:hAnsi="Arial" w:cs="Arial"/>
          <w:sz w:val="22"/>
          <w:szCs w:val="22"/>
          <w:lang w:val="en-US"/>
        </w:rPr>
        <w:t>d</w:t>
      </w:r>
      <w:r>
        <w:rPr>
          <w:rFonts w:ascii="Arial" w:hAnsi="Arial" w:cs="Arial"/>
          <w:sz w:val="22"/>
          <w:szCs w:val="22"/>
          <w:lang w:val="en-US"/>
        </w:rPr>
        <w:t xml:space="preserve"> risk to the safety of the prisoner. </w:t>
      </w:r>
    </w:p>
    <w:p w:rsidR="00C4072E" w:rsidP="00072B6A" w:rsidRDefault="00C4072E" w14:paraId="422813D6"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lastRenderedPageBreak/>
        <w:t>Any staff member who becomes aware of media</w:t>
      </w:r>
      <w:r w:rsidR="00917179">
        <w:rPr>
          <w:rFonts w:ascii="Arial" w:hAnsi="Arial" w:cs="Arial"/>
          <w:sz w:val="22"/>
          <w:szCs w:val="22"/>
          <w:lang w:val="en-US"/>
        </w:rPr>
        <w:t>, including print, radio, television or on the internet,</w:t>
      </w:r>
      <w:r>
        <w:rPr>
          <w:rFonts w:ascii="Arial" w:hAnsi="Arial" w:cs="Arial"/>
          <w:sz w:val="22"/>
          <w:szCs w:val="22"/>
          <w:lang w:val="en-US"/>
        </w:rPr>
        <w:t xml:space="preserve"> that could compromise the security and good order of the prison, or the safety of a prisoner, must </w:t>
      </w:r>
      <w:r w:rsidR="005B3942">
        <w:rPr>
          <w:rFonts w:ascii="Arial" w:hAnsi="Arial" w:cs="Arial"/>
          <w:sz w:val="22"/>
          <w:szCs w:val="22"/>
          <w:lang w:val="en-US"/>
        </w:rPr>
        <w:t xml:space="preserve">log an Information Report in Centurion and notify their line manager. </w:t>
      </w:r>
    </w:p>
    <w:p w:rsidR="008F5C0C" w:rsidP="00072B6A" w:rsidRDefault="008F5C0C" w14:paraId="168DD13C"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 xml:space="preserve">Managers are required to assess the potential risk in accordance with the </w:t>
      </w:r>
      <w:r w:rsidRPr="00F56155">
        <w:rPr>
          <w:rFonts w:ascii="Arial" w:hAnsi="Arial" w:cs="Arial"/>
          <w:sz w:val="22"/>
          <w:szCs w:val="22"/>
        </w:rPr>
        <w:t>Media Risk Assessment</w:t>
      </w:r>
      <w:r w:rsidRPr="00F56155">
        <w:rPr>
          <w:rFonts w:ascii="Arial" w:hAnsi="Arial" w:cs="Arial"/>
          <w:sz w:val="24"/>
          <w:szCs w:val="24"/>
        </w:rPr>
        <w:t>.</w:t>
      </w:r>
      <w:r w:rsidRPr="00F56155" w:rsidR="00F071ED">
        <w:rPr>
          <w:rFonts w:ascii="Arial" w:hAnsi="Arial" w:cs="Arial"/>
          <w:sz w:val="24"/>
          <w:szCs w:val="24"/>
        </w:rPr>
        <w:t xml:space="preserve"> </w:t>
      </w:r>
    </w:p>
    <w:p w:rsidRPr="00F56155" w:rsidR="00B559AB" w:rsidP="00B559AB" w:rsidRDefault="00B559AB" w14:paraId="59A0B221"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 xml:space="preserve">The </w:t>
      </w:r>
      <w:r w:rsidRPr="00F56155">
        <w:rPr>
          <w:rFonts w:ascii="Arial" w:hAnsi="Arial" w:cs="Arial"/>
          <w:sz w:val="22"/>
          <w:szCs w:val="22"/>
        </w:rPr>
        <w:t>Media Risk Assessment</w:t>
      </w:r>
      <w:r w:rsidRPr="00F56155">
        <w:rPr>
          <w:rFonts w:ascii="Arial" w:hAnsi="Arial" w:cs="Arial"/>
          <w:sz w:val="24"/>
          <w:szCs w:val="24"/>
          <w:lang w:val="en-US"/>
        </w:rPr>
        <w:t xml:space="preserve"> </w:t>
      </w:r>
      <w:r>
        <w:rPr>
          <w:rFonts w:ascii="Arial" w:hAnsi="Arial" w:cs="Arial"/>
          <w:sz w:val="22"/>
          <w:szCs w:val="22"/>
          <w:lang w:val="en-US"/>
        </w:rPr>
        <w:t>outlines media reporting that does not require action, and that which does</w:t>
      </w:r>
      <w:r w:rsidR="00F071ED">
        <w:rPr>
          <w:rFonts w:ascii="Arial" w:hAnsi="Arial" w:cs="Arial"/>
          <w:sz w:val="22"/>
          <w:szCs w:val="22"/>
          <w:lang w:val="en-US"/>
        </w:rPr>
        <w:t>. If a manager, as specified above, regards the media as requiring action</w:t>
      </w:r>
      <w:r w:rsidR="005244AB">
        <w:rPr>
          <w:rFonts w:ascii="Arial" w:hAnsi="Arial" w:cs="Arial"/>
          <w:sz w:val="22"/>
          <w:szCs w:val="22"/>
          <w:lang w:val="en-US"/>
        </w:rPr>
        <w:t xml:space="preserve">, they must notify the prison General Manager and/or the </w:t>
      </w:r>
      <w:r w:rsidR="00F56155">
        <w:rPr>
          <w:rFonts w:ascii="Arial" w:hAnsi="Arial" w:cs="Arial"/>
          <w:sz w:val="22"/>
          <w:szCs w:val="22"/>
          <w:lang w:val="en-US"/>
        </w:rPr>
        <w:t>Corrections Victoria Executive Committee (</w:t>
      </w:r>
      <w:r w:rsidR="005244AB">
        <w:rPr>
          <w:rFonts w:ascii="Arial" w:hAnsi="Arial" w:cs="Arial"/>
          <w:sz w:val="22"/>
          <w:szCs w:val="22"/>
          <w:lang w:val="en-US"/>
        </w:rPr>
        <w:t>CVEC</w:t>
      </w:r>
      <w:r w:rsidR="00F56155">
        <w:rPr>
          <w:rFonts w:ascii="Arial" w:hAnsi="Arial" w:cs="Arial"/>
          <w:sz w:val="22"/>
          <w:szCs w:val="22"/>
          <w:lang w:val="en-US"/>
        </w:rPr>
        <w:t>)</w:t>
      </w:r>
      <w:r w:rsidR="005244AB">
        <w:rPr>
          <w:rFonts w:ascii="Arial" w:hAnsi="Arial" w:cs="Arial"/>
          <w:sz w:val="22"/>
          <w:szCs w:val="22"/>
          <w:lang w:val="en-US"/>
        </w:rPr>
        <w:t xml:space="preserve"> member that they may report to (including Assistant Commissioners, </w:t>
      </w:r>
      <w:r w:rsidR="00F56155">
        <w:rPr>
          <w:rFonts w:ascii="Arial" w:hAnsi="Arial" w:cs="Arial"/>
          <w:sz w:val="22"/>
          <w:szCs w:val="22"/>
          <w:lang w:val="en-US"/>
        </w:rPr>
        <w:t>Custodial</w:t>
      </w:r>
      <w:r w:rsidR="005244AB">
        <w:rPr>
          <w:rFonts w:ascii="Arial" w:hAnsi="Arial" w:cs="Arial"/>
          <w:sz w:val="22"/>
          <w:szCs w:val="22"/>
          <w:lang w:val="en-US"/>
        </w:rPr>
        <w:t xml:space="preserve"> Operations). </w:t>
      </w:r>
    </w:p>
    <w:p w:rsidRPr="00F56155" w:rsidR="00F071ED" w:rsidP="00E16A76" w:rsidRDefault="005244AB" w14:paraId="04DE72D6" w14:textId="77777777">
      <w:pPr>
        <w:numPr>
          <w:ilvl w:val="2"/>
          <w:numId w:val="1"/>
        </w:numPr>
        <w:spacing w:before="120" w:after="120"/>
        <w:rPr>
          <w:rFonts w:ascii="Arial" w:hAnsi="Arial" w:cs="Arial"/>
          <w:sz w:val="24"/>
          <w:szCs w:val="24"/>
          <w:lang w:val="en-US"/>
        </w:rPr>
      </w:pPr>
      <w:r>
        <w:rPr>
          <w:rFonts w:ascii="Arial" w:hAnsi="Arial" w:cs="Arial"/>
          <w:sz w:val="22"/>
          <w:szCs w:val="22"/>
        </w:rPr>
        <w:t>Once the media has been reported to</w:t>
      </w:r>
      <w:r w:rsidR="00F071ED">
        <w:rPr>
          <w:rFonts w:ascii="Arial" w:hAnsi="Arial" w:cs="Arial"/>
          <w:sz w:val="22"/>
          <w:szCs w:val="22"/>
        </w:rPr>
        <w:t xml:space="preserve"> the</w:t>
      </w:r>
      <w:r>
        <w:rPr>
          <w:rFonts w:ascii="Arial" w:hAnsi="Arial" w:cs="Arial"/>
          <w:sz w:val="22"/>
          <w:szCs w:val="22"/>
        </w:rPr>
        <w:t xml:space="preserve"> prison General Manager or CVEC member</w:t>
      </w:r>
      <w:r w:rsidR="00F56155">
        <w:rPr>
          <w:rFonts w:ascii="Arial" w:hAnsi="Arial" w:cs="Arial"/>
          <w:sz w:val="22"/>
          <w:szCs w:val="22"/>
        </w:rPr>
        <w:t>,</w:t>
      </w:r>
      <w:r>
        <w:rPr>
          <w:rFonts w:ascii="Arial" w:hAnsi="Arial" w:cs="Arial"/>
          <w:sz w:val="22"/>
          <w:szCs w:val="22"/>
        </w:rPr>
        <w:t xml:space="preserve"> that person must take steps to mitigate any risks presented by the media, including the completion of the</w:t>
      </w:r>
      <w:r w:rsidR="00F071ED">
        <w:rPr>
          <w:rFonts w:ascii="Arial" w:hAnsi="Arial" w:cs="Arial"/>
          <w:sz w:val="22"/>
          <w:szCs w:val="22"/>
        </w:rPr>
        <w:t xml:space="preserve"> </w:t>
      </w:r>
      <w:r w:rsidRPr="00F56155" w:rsidR="00F071ED">
        <w:rPr>
          <w:rFonts w:ascii="Arial" w:hAnsi="Arial" w:cs="Arial"/>
          <w:sz w:val="22"/>
          <w:szCs w:val="22"/>
        </w:rPr>
        <w:t>Media Risk Assessment Form</w:t>
      </w:r>
      <w:r w:rsidRPr="00F56155">
        <w:rPr>
          <w:rFonts w:ascii="Arial" w:hAnsi="Arial" w:cs="Arial"/>
          <w:sz w:val="24"/>
          <w:szCs w:val="24"/>
        </w:rPr>
        <w:t xml:space="preserve">. </w:t>
      </w:r>
    </w:p>
    <w:p w:rsidRPr="00F56155" w:rsidR="00B73A7A" w:rsidP="005676FE" w:rsidRDefault="00DB4BDC" w14:paraId="64E81CDC" w14:textId="77777777">
      <w:pPr>
        <w:numPr>
          <w:ilvl w:val="2"/>
          <w:numId w:val="1"/>
        </w:numPr>
        <w:spacing w:before="120" w:after="120"/>
        <w:rPr>
          <w:rFonts w:ascii="Arial" w:hAnsi="Arial" w:cs="Arial"/>
          <w:sz w:val="22"/>
          <w:szCs w:val="22"/>
          <w:lang w:val="en-US"/>
        </w:rPr>
      </w:pPr>
      <w:r>
        <w:rPr>
          <w:rFonts w:ascii="Arial" w:hAnsi="Arial" w:cs="Arial"/>
          <w:sz w:val="22"/>
          <w:szCs w:val="22"/>
          <w:lang w:val="en-US"/>
        </w:rPr>
        <w:t>S</w:t>
      </w:r>
      <w:r w:rsidR="00C910BA">
        <w:rPr>
          <w:rFonts w:ascii="Arial" w:hAnsi="Arial" w:cs="Arial"/>
          <w:sz w:val="22"/>
          <w:szCs w:val="22"/>
          <w:lang w:val="en-US"/>
        </w:rPr>
        <w:t xml:space="preserve">taff </w:t>
      </w:r>
      <w:r w:rsidR="008C09F5">
        <w:rPr>
          <w:rFonts w:ascii="Arial" w:hAnsi="Arial" w:cs="Arial"/>
          <w:sz w:val="22"/>
          <w:szCs w:val="22"/>
          <w:lang w:val="en-US"/>
        </w:rPr>
        <w:t>should</w:t>
      </w:r>
      <w:r w:rsidR="00C910BA">
        <w:rPr>
          <w:rFonts w:ascii="Arial" w:hAnsi="Arial" w:cs="Arial"/>
          <w:sz w:val="22"/>
          <w:szCs w:val="22"/>
          <w:lang w:val="en-US"/>
        </w:rPr>
        <w:t xml:space="preserve"> r</w:t>
      </w:r>
      <w:r w:rsidR="00B73A7A">
        <w:rPr>
          <w:rFonts w:ascii="Arial" w:hAnsi="Arial" w:cs="Arial"/>
          <w:sz w:val="22"/>
          <w:szCs w:val="22"/>
          <w:lang w:val="en-US"/>
        </w:rPr>
        <w:t>efer</w:t>
      </w:r>
      <w:r w:rsidR="005D0A7D">
        <w:rPr>
          <w:rFonts w:ascii="Arial" w:hAnsi="Arial" w:cs="Arial"/>
          <w:sz w:val="22"/>
          <w:szCs w:val="22"/>
          <w:lang w:val="en-US"/>
        </w:rPr>
        <w:t xml:space="preserve"> to the</w:t>
      </w:r>
      <w:r w:rsidR="00052193">
        <w:rPr>
          <w:rFonts w:ascii="Arial" w:hAnsi="Arial" w:cs="Arial"/>
          <w:sz w:val="22"/>
          <w:szCs w:val="22"/>
          <w:lang w:val="en-US"/>
        </w:rPr>
        <w:t xml:space="preserve"> </w:t>
      </w:r>
      <w:r w:rsidRPr="00F56155" w:rsidR="00052193">
        <w:rPr>
          <w:rFonts w:ascii="Arial" w:hAnsi="Arial" w:cs="Arial"/>
          <w:i/>
          <w:iCs/>
          <w:sz w:val="22"/>
          <w:szCs w:val="22"/>
          <w:lang w:val="en-US"/>
        </w:rPr>
        <w:t>Sentence Management Manual – IM4 Media Risk Assessment</w:t>
      </w:r>
      <w:r>
        <w:rPr>
          <w:rFonts w:ascii="Arial" w:hAnsi="Arial" w:cs="Arial"/>
          <w:sz w:val="22"/>
          <w:szCs w:val="22"/>
          <w:lang w:val="en-US"/>
        </w:rPr>
        <w:t xml:space="preserve"> for further guidance on the MRAP including access to the Media Risk Assessment and Media Risk Assessment Form. </w:t>
      </w:r>
    </w:p>
    <w:p w:rsidR="00733D7C" w:rsidP="00733D7C" w:rsidRDefault="00733D7C" w14:paraId="5423F1FC" w14:textId="77777777">
      <w:pPr>
        <w:tabs>
          <w:tab w:val="num" w:pos="1212"/>
          <w:tab w:val="left" w:pos="1276"/>
        </w:tabs>
        <w:spacing w:before="120" w:after="120"/>
        <w:rPr>
          <w:rFonts w:ascii="Arial" w:hAnsi="Arial" w:cs="Arial"/>
          <w:bCs/>
          <w:sz w:val="22"/>
          <w:szCs w:val="22"/>
        </w:rPr>
      </w:pPr>
    </w:p>
    <w:tbl>
      <w:tblPr>
        <w:tblW w:w="3261" w:type="dxa"/>
        <w:tblInd w:w="108" w:type="dxa"/>
        <w:tblLook w:firstRow="1" w:lastRow="1" w:firstColumn="1" w:lastColumn="1" w:noHBand="0" w:noVBand="0" w:val="01E0"/>
      </w:tblPr>
      <w:tblGrid>
        <w:gridCol w:w="3261"/>
      </w:tblGrid>
      <w:tr w:rsidRPr="00804012" w:rsidR="00733D7C" w:rsidTr="00C7784D" w14:paraId="68F77DDE" w14:textId="77777777">
        <w:trPr>
          <w:trHeight w:val="1110"/>
        </w:trPr>
        <w:tc>
          <w:tcPr>
            <w:tcW w:w="3261" w:type="dxa"/>
            <w:shd w:val="clear" w:color="auto" w:fill="auto"/>
            <w:vAlign w:val="center"/>
          </w:tcPr>
          <w:p w:rsidRPr="00804012" w:rsidR="00733D7C" w:rsidP="00C7784D" w:rsidRDefault="00733D7C" w14:paraId="02073135" w14:textId="77777777">
            <w:pPr>
              <w:ind w:left="34" w:hanging="34"/>
              <w:jc w:val="center"/>
              <w:rPr>
                <w:rFonts w:ascii="Arial" w:hAnsi="Arial" w:cs="Arial"/>
                <w:b/>
                <w:sz w:val="22"/>
                <w:szCs w:val="22"/>
              </w:rPr>
            </w:pPr>
          </w:p>
        </w:tc>
      </w:tr>
      <w:tr w:rsidRPr="00804012" w:rsidR="00733D7C" w:rsidTr="00C7784D" w14:paraId="6E396B51" w14:textId="77777777">
        <w:trPr>
          <w:trHeight w:val="405"/>
        </w:trPr>
        <w:tc>
          <w:tcPr>
            <w:tcW w:w="3261" w:type="dxa"/>
            <w:shd w:val="clear" w:color="auto" w:fill="auto"/>
            <w:vAlign w:val="center"/>
          </w:tcPr>
          <w:p w:rsidRPr="00D7262D" w:rsidR="00733D7C" w:rsidP="00C7784D" w:rsidRDefault="00733D7C" w14:paraId="79A48FA7" w14:textId="77777777">
            <w:pPr>
              <w:spacing w:before="60" w:after="40"/>
              <w:ind w:left="34" w:hanging="34"/>
              <w:rPr>
                <w:rFonts w:ascii="Arial" w:hAnsi="Arial" w:cs="Arial"/>
                <w:bCs/>
                <w:sz w:val="22"/>
                <w:szCs w:val="22"/>
              </w:rPr>
            </w:pPr>
            <w:r>
              <w:rPr>
                <w:rFonts w:ascii="Arial" w:hAnsi="Arial" w:cs="Arial"/>
                <w:bCs/>
                <w:sz w:val="22"/>
                <w:szCs w:val="22"/>
              </w:rPr>
              <w:t>Larissa Strong</w:t>
            </w:r>
          </w:p>
          <w:p w:rsidRPr="00D7262D" w:rsidR="00733D7C" w:rsidP="00C7784D" w:rsidRDefault="00733D7C" w14:paraId="392800FD" w14:textId="77777777">
            <w:pPr>
              <w:spacing w:before="60" w:after="40"/>
              <w:ind w:left="34" w:hanging="34"/>
              <w:rPr>
                <w:rFonts w:ascii="Arial" w:hAnsi="Arial" w:cs="Arial"/>
                <w:b/>
                <w:bCs/>
                <w:sz w:val="22"/>
                <w:szCs w:val="22"/>
              </w:rPr>
            </w:pPr>
            <w:r w:rsidRPr="00A876DA">
              <w:rPr>
                <w:rFonts w:ascii="Arial" w:hAnsi="Arial" w:cs="Arial"/>
                <w:b/>
                <w:bCs/>
                <w:sz w:val="22"/>
                <w:szCs w:val="22"/>
              </w:rPr>
              <w:t>Acting Commissioner</w:t>
            </w:r>
          </w:p>
          <w:p w:rsidRPr="00804012" w:rsidR="00733D7C" w:rsidP="00C7784D" w:rsidRDefault="00733D7C" w14:paraId="4EBAC58C" w14:textId="77777777">
            <w:pPr>
              <w:ind w:left="34" w:hanging="34"/>
              <w:rPr>
                <w:rFonts w:ascii="Arial" w:hAnsi="Arial" w:cs="Arial"/>
                <w:b/>
                <w:sz w:val="22"/>
                <w:szCs w:val="22"/>
              </w:rPr>
            </w:pPr>
          </w:p>
        </w:tc>
      </w:tr>
    </w:tbl>
    <w:p w:rsidR="00733D7C" w:rsidP="00733D7C" w:rsidRDefault="00733D7C" w14:paraId="2BD6EC00" w14:textId="77777777">
      <w:pPr>
        <w:tabs>
          <w:tab w:val="num" w:pos="1212"/>
          <w:tab w:val="left" w:pos="1276"/>
        </w:tabs>
        <w:spacing w:before="120" w:after="120"/>
        <w:rPr>
          <w:rFonts w:ascii="Arial" w:hAnsi="Arial" w:cs="Arial"/>
          <w:bCs/>
          <w:sz w:val="22"/>
          <w:szCs w:val="22"/>
        </w:rPr>
      </w:pPr>
    </w:p>
    <w:p w:rsidR="00733D7C" w:rsidP="00BC3369" w:rsidRDefault="00733D7C" w14:paraId="129DCD06" w14:textId="4ACF23BD">
      <w:pPr>
        <w:spacing w:before="120" w:after="120"/>
        <w:rPr>
          <w:rFonts w:ascii="Arial" w:hAnsi="Arial" w:cs="Arial"/>
          <w:sz w:val="22"/>
          <w:szCs w:val="22"/>
          <w:lang w:val="en-US"/>
        </w:rPr>
      </w:pPr>
    </w:p>
    <w:p w:rsidR="00733D7C" w:rsidP="00BC3369" w:rsidRDefault="00733D7C" w14:paraId="079AEB38" w14:textId="5D3E89DA">
      <w:pPr>
        <w:spacing w:before="120" w:after="120"/>
        <w:rPr>
          <w:rFonts w:ascii="Arial" w:hAnsi="Arial" w:cs="Arial"/>
          <w:sz w:val="22"/>
          <w:szCs w:val="22"/>
          <w:lang w:val="en-US"/>
        </w:rPr>
      </w:pPr>
    </w:p>
    <w:p w:rsidR="00F56155" w:rsidP="00205AD1" w:rsidRDefault="00F56155" w14:paraId="127B3BB7" w14:textId="77777777">
      <w:pPr>
        <w:spacing w:before="120" w:after="120"/>
        <w:rPr>
          <w:rFonts w:ascii="Arial" w:hAnsi="Arial" w:cs="Arial"/>
          <w:sz w:val="22"/>
          <w:szCs w:val="22"/>
        </w:rPr>
      </w:pPr>
    </w:p>
    <w:p w:rsidR="00F56155" w:rsidP="00205AD1" w:rsidRDefault="00F56155" w14:paraId="1CAEA9DC" w14:textId="77777777">
      <w:pPr>
        <w:spacing w:before="120" w:after="120"/>
        <w:rPr>
          <w:rFonts w:ascii="Arial" w:hAnsi="Arial" w:cs="Arial"/>
          <w:sz w:val="22"/>
          <w:szCs w:val="22"/>
        </w:rPr>
      </w:pPr>
    </w:p>
    <w:p w:rsidR="00F56155" w:rsidP="00205AD1" w:rsidRDefault="00F56155" w14:paraId="73B7103F" w14:textId="77777777">
      <w:pPr>
        <w:spacing w:before="120" w:after="120"/>
        <w:rPr>
          <w:rFonts w:ascii="Arial" w:hAnsi="Arial" w:cs="Arial"/>
          <w:sz w:val="22"/>
          <w:szCs w:val="22"/>
        </w:rPr>
      </w:pPr>
    </w:p>
    <w:p w:rsidRPr="000B37E1" w:rsidR="00733D7C" w:rsidP="000B37E1" w:rsidRDefault="000B37E1" w14:paraId="7A3577CC" w14:textId="24CEB1F3">
      <w:pPr>
        <w:spacing w:before="120" w:after="120"/>
        <w:rPr>
          <w:rFonts w:ascii="Arial" w:hAnsi="Arial" w:cs="Arial"/>
          <w:b/>
          <w:sz w:val="2"/>
          <w:szCs w:val="2"/>
        </w:rPr>
      </w:pPr>
      <w:r>
        <w:rPr>
          <w:rFonts w:ascii="Arial" w:hAnsi="Arial" w:cs="Arial"/>
          <w:sz w:val="22"/>
          <w:szCs w:val="22"/>
        </w:rPr>
        <w:br w:type="page"/>
      </w:r>
    </w:p>
    <w:p w:rsidRPr="00A1797F" w:rsidR="00460F45" w:rsidP="00460F45" w:rsidRDefault="00460F45" w14:paraId="0DD949F7" w14:textId="1D26F298">
      <w:pPr>
        <w:jc w:val="center"/>
        <w:rPr>
          <w:rFonts w:ascii="Arial" w:hAnsi="Arial" w:cs="Arial"/>
          <w:b/>
          <w:sz w:val="24"/>
          <w:szCs w:val="24"/>
        </w:rPr>
      </w:pPr>
      <w:r w:rsidRPr="00A1797F">
        <w:rPr>
          <w:rFonts w:ascii="Arial" w:hAnsi="Arial" w:cs="Arial"/>
          <w:b/>
          <w:sz w:val="24"/>
          <w:szCs w:val="24"/>
        </w:rPr>
        <w:t>Information below this point is administrative supporting detail</w:t>
      </w:r>
    </w:p>
    <w:p w:rsidRPr="00A1797F" w:rsidR="00460F45" w:rsidP="00460F45" w:rsidRDefault="00460F45" w14:paraId="63F752E8" w14:textId="77777777">
      <w:pPr>
        <w:jc w:val="center"/>
        <w:rPr>
          <w:rFonts w:ascii="Arial" w:hAnsi="Arial" w:cs="Arial"/>
          <w:b/>
          <w:sz w:val="24"/>
          <w:szCs w:val="24"/>
        </w:rPr>
      </w:pPr>
      <w:r w:rsidRPr="00A1797F">
        <w:rPr>
          <w:rFonts w:ascii="Arial" w:hAnsi="Arial" w:cs="Arial"/>
          <w:b/>
          <w:sz w:val="24"/>
          <w:szCs w:val="24"/>
        </w:rPr>
        <w:t xml:space="preserve"> only and not subject to Commissioner’s review or approval.</w:t>
      </w:r>
    </w:p>
    <w:p w:rsidRPr="000B37E1" w:rsidR="00460F45" w:rsidP="00460F45" w:rsidRDefault="00460F45" w14:paraId="223487BE" w14:textId="77777777">
      <w:pPr>
        <w:spacing w:before="120" w:after="120"/>
        <w:rPr>
          <w:rFonts w:ascii="Arial" w:hAnsi="Arial" w:cs="Arial"/>
          <w:sz w:val="2"/>
          <w:szCs w:val="2"/>
        </w:rPr>
      </w:pPr>
    </w:p>
    <w:p w:rsidRPr="000B37E1" w:rsidR="00460F45" w:rsidP="00460F45" w:rsidRDefault="00460F45" w14:paraId="5448485B" w14:textId="77777777">
      <w:pPr>
        <w:spacing w:before="120" w:after="120"/>
        <w:rPr>
          <w:rFonts w:ascii="Arial" w:hAnsi="Arial" w:cs="Arial"/>
          <w:sz w:val="4"/>
          <w:szCs w:val="4"/>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9E1CC6" w:rsidR="00460F45" w:rsidTr="009E1CC6" w14:paraId="27E4B1C6" w14:textId="77777777">
        <w:trPr>
          <w:trHeight w:val="295"/>
        </w:trPr>
        <w:tc>
          <w:tcPr>
            <w:tcW w:w="9639" w:type="dxa"/>
            <w:gridSpan w:val="2"/>
            <w:shd w:val="clear" w:color="auto" w:fill="C0C0C0"/>
            <w:vAlign w:val="center"/>
          </w:tcPr>
          <w:p w:rsidRPr="009E1CC6" w:rsidR="00460F45" w:rsidP="009E1CC6" w:rsidRDefault="00460F45" w14:paraId="740CBE12" w14:textId="77777777">
            <w:pPr>
              <w:spacing w:before="40" w:after="40"/>
              <w:rPr>
                <w:rFonts w:ascii="Arial" w:hAnsi="Arial" w:cs="Arial"/>
                <w:b/>
                <w:sz w:val="22"/>
                <w:szCs w:val="22"/>
              </w:rPr>
            </w:pPr>
            <w:r w:rsidRPr="009E1CC6">
              <w:rPr>
                <w:rFonts w:ascii="Arial" w:hAnsi="Arial" w:cs="Arial"/>
                <w:b/>
                <w:sz w:val="22"/>
                <w:szCs w:val="22"/>
              </w:rPr>
              <w:t>Acronyms</w:t>
            </w:r>
          </w:p>
        </w:tc>
      </w:tr>
      <w:tr w:rsidRPr="009E1CC6" w:rsidR="00A26F4A" w:rsidTr="009E1CC6" w14:paraId="2466F83D" w14:textId="77777777">
        <w:trPr>
          <w:trHeight w:val="295"/>
        </w:trPr>
        <w:tc>
          <w:tcPr>
            <w:tcW w:w="1242" w:type="dxa"/>
            <w:shd w:val="clear" w:color="auto" w:fill="auto"/>
            <w:vAlign w:val="center"/>
          </w:tcPr>
          <w:p w:rsidRPr="009E1CC6" w:rsidR="00A26F4A" w:rsidP="009E1CC6" w:rsidRDefault="00A26F4A" w14:paraId="0B84CEE0" w14:textId="77777777">
            <w:pPr>
              <w:spacing w:before="40" w:after="40"/>
              <w:rPr>
                <w:rFonts w:ascii="Arial" w:hAnsi="Arial" w:cs="Arial"/>
                <w:sz w:val="22"/>
                <w:szCs w:val="22"/>
              </w:rPr>
            </w:pPr>
            <w:r w:rsidRPr="009E1CC6">
              <w:rPr>
                <w:rFonts w:ascii="Arial" w:hAnsi="Arial" w:cs="Arial"/>
                <w:sz w:val="22"/>
                <w:szCs w:val="22"/>
              </w:rPr>
              <w:t>CCS</w:t>
            </w:r>
          </w:p>
        </w:tc>
        <w:tc>
          <w:tcPr>
            <w:tcW w:w="8397" w:type="dxa"/>
            <w:shd w:val="clear" w:color="auto" w:fill="auto"/>
            <w:vAlign w:val="center"/>
          </w:tcPr>
          <w:p w:rsidRPr="009E1CC6" w:rsidR="00A26F4A" w:rsidP="009E1CC6" w:rsidRDefault="00A26F4A" w14:paraId="010127F8" w14:textId="77777777">
            <w:pPr>
              <w:spacing w:before="40" w:after="40"/>
              <w:rPr>
                <w:rFonts w:ascii="Arial" w:hAnsi="Arial" w:cs="Arial"/>
                <w:sz w:val="22"/>
                <w:szCs w:val="22"/>
              </w:rPr>
            </w:pPr>
            <w:r w:rsidRPr="009E1CC6">
              <w:rPr>
                <w:rFonts w:ascii="Arial" w:hAnsi="Arial" w:cs="Arial"/>
                <w:sz w:val="22"/>
                <w:szCs w:val="22"/>
              </w:rPr>
              <w:t>Community Correctional Services</w:t>
            </w:r>
          </w:p>
        </w:tc>
      </w:tr>
      <w:tr w:rsidRPr="009E1CC6" w:rsidR="00A26F4A" w:rsidTr="009E1CC6" w14:paraId="25F56666" w14:textId="77777777">
        <w:trPr>
          <w:trHeight w:val="295"/>
        </w:trPr>
        <w:tc>
          <w:tcPr>
            <w:tcW w:w="1242" w:type="dxa"/>
            <w:shd w:val="clear" w:color="auto" w:fill="auto"/>
            <w:vAlign w:val="center"/>
          </w:tcPr>
          <w:p w:rsidRPr="009E1CC6" w:rsidR="00A26F4A" w:rsidP="009E1CC6" w:rsidRDefault="00A26F4A" w14:paraId="1D4DF6E8" w14:textId="77777777">
            <w:pPr>
              <w:spacing w:before="40" w:after="40"/>
              <w:rPr>
                <w:rFonts w:ascii="Arial" w:hAnsi="Arial" w:cs="Arial"/>
                <w:sz w:val="22"/>
                <w:szCs w:val="22"/>
              </w:rPr>
            </w:pPr>
            <w:r>
              <w:rPr>
                <w:rFonts w:ascii="Arial" w:hAnsi="Arial" w:cs="Arial"/>
                <w:sz w:val="22"/>
                <w:szCs w:val="22"/>
              </w:rPr>
              <w:t>CVEC</w:t>
            </w:r>
          </w:p>
        </w:tc>
        <w:tc>
          <w:tcPr>
            <w:tcW w:w="8397" w:type="dxa"/>
            <w:shd w:val="clear" w:color="auto" w:fill="auto"/>
            <w:vAlign w:val="center"/>
          </w:tcPr>
          <w:p w:rsidRPr="009E1CC6" w:rsidR="00A26F4A" w:rsidP="009E1CC6" w:rsidRDefault="00A26F4A" w14:paraId="5305F0D8" w14:textId="77777777">
            <w:pPr>
              <w:spacing w:before="40" w:after="40"/>
              <w:rPr>
                <w:rFonts w:ascii="Arial" w:hAnsi="Arial" w:cs="Arial"/>
                <w:sz w:val="22"/>
                <w:szCs w:val="22"/>
                <w:lang w:val="en-US"/>
              </w:rPr>
            </w:pPr>
            <w:r>
              <w:rPr>
                <w:rFonts w:ascii="Arial" w:hAnsi="Arial" w:cs="Arial"/>
                <w:sz w:val="22"/>
                <w:szCs w:val="22"/>
                <w:lang w:val="en-US"/>
              </w:rPr>
              <w:t>Corrections Victoria Executive Committee</w:t>
            </w:r>
          </w:p>
        </w:tc>
      </w:tr>
      <w:tr w:rsidRPr="009E1CC6" w:rsidR="00A26F4A" w:rsidTr="009E1CC6" w14:paraId="2F55CB07" w14:textId="77777777">
        <w:trPr>
          <w:trHeight w:val="295"/>
        </w:trPr>
        <w:tc>
          <w:tcPr>
            <w:tcW w:w="1242" w:type="dxa"/>
            <w:shd w:val="clear" w:color="auto" w:fill="auto"/>
            <w:vAlign w:val="center"/>
          </w:tcPr>
          <w:p w:rsidRPr="009E1CC6" w:rsidR="00A26F4A" w:rsidP="009E1CC6" w:rsidRDefault="00A26F4A" w14:paraId="526623A1" w14:textId="77777777">
            <w:pPr>
              <w:spacing w:before="40" w:after="40"/>
              <w:rPr>
                <w:rFonts w:ascii="Arial" w:hAnsi="Arial" w:cs="Arial"/>
                <w:sz w:val="22"/>
                <w:szCs w:val="22"/>
              </w:rPr>
            </w:pPr>
            <w:r w:rsidRPr="009E1CC6">
              <w:rPr>
                <w:rFonts w:ascii="Arial" w:hAnsi="Arial" w:cs="Arial"/>
                <w:sz w:val="22"/>
                <w:szCs w:val="22"/>
              </w:rPr>
              <w:t>ECC</w:t>
            </w:r>
          </w:p>
        </w:tc>
        <w:tc>
          <w:tcPr>
            <w:tcW w:w="8397" w:type="dxa"/>
            <w:shd w:val="clear" w:color="auto" w:fill="auto"/>
            <w:vAlign w:val="center"/>
          </w:tcPr>
          <w:p w:rsidRPr="009E1CC6" w:rsidR="00A26F4A" w:rsidP="009E1CC6" w:rsidRDefault="00A26F4A" w14:paraId="3371C9C1" w14:textId="77777777">
            <w:pPr>
              <w:spacing w:before="40" w:after="40"/>
              <w:rPr>
                <w:rFonts w:ascii="Arial" w:hAnsi="Arial" w:cs="Arial"/>
                <w:sz w:val="22"/>
                <w:szCs w:val="22"/>
                <w:lang w:val="en-US"/>
              </w:rPr>
            </w:pPr>
            <w:r w:rsidRPr="009E1CC6">
              <w:rPr>
                <w:rFonts w:ascii="Arial" w:hAnsi="Arial" w:cs="Arial"/>
                <w:sz w:val="22"/>
                <w:szCs w:val="22"/>
                <w:lang w:val="en-US"/>
              </w:rPr>
              <w:t xml:space="preserve">Emergency </w:t>
            </w:r>
            <w:r>
              <w:rPr>
                <w:rFonts w:ascii="Arial" w:hAnsi="Arial" w:cs="Arial"/>
                <w:sz w:val="22"/>
                <w:szCs w:val="22"/>
                <w:lang w:val="en-US"/>
              </w:rPr>
              <w:t>Com</w:t>
            </w:r>
            <w:r w:rsidR="00E16A76">
              <w:rPr>
                <w:rFonts w:ascii="Arial" w:hAnsi="Arial" w:cs="Arial"/>
                <w:sz w:val="22"/>
                <w:szCs w:val="22"/>
                <w:lang w:val="en-US"/>
              </w:rPr>
              <w:t>mand</w:t>
            </w:r>
            <w:r w:rsidRPr="009E1CC6">
              <w:rPr>
                <w:rFonts w:ascii="Arial" w:hAnsi="Arial" w:cs="Arial"/>
                <w:sz w:val="22"/>
                <w:szCs w:val="22"/>
                <w:lang w:val="en-US"/>
              </w:rPr>
              <w:t xml:space="preserve"> Centre</w:t>
            </w:r>
          </w:p>
        </w:tc>
      </w:tr>
      <w:tr w:rsidRPr="009E1CC6" w:rsidR="00A26F4A" w:rsidTr="009E1CC6" w14:paraId="03D12293" w14:textId="77777777">
        <w:trPr>
          <w:trHeight w:val="295"/>
        </w:trPr>
        <w:tc>
          <w:tcPr>
            <w:tcW w:w="1242" w:type="dxa"/>
            <w:shd w:val="clear" w:color="auto" w:fill="auto"/>
            <w:vAlign w:val="center"/>
          </w:tcPr>
          <w:p w:rsidRPr="009E1CC6" w:rsidR="00A26F4A" w:rsidP="009E1CC6" w:rsidRDefault="00A26F4A" w14:paraId="095AA430" w14:textId="77777777">
            <w:pPr>
              <w:spacing w:before="40" w:after="40"/>
              <w:rPr>
                <w:rFonts w:ascii="Arial" w:hAnsi="Arial" w:cs="Arial"/>
                <w:sz w:val="22"/>
                <w:szCs w:val="22"/>
              </w:rPr>
            </w:pPr>
            <w:r>
              <w:rPr>
                <w:rFonts w:ascii="Arial" w:hAnsi="Arial" w:cs="Arial"/>
                <w:sz w:val="22"/>
                <w:szCs w:val="22"/>
              </w:rPr>
              <w:t>MRAP</w:t>
            </w:r>
          </w:p>
        </w:tc>
        <w:tc>
          <w:tcPr>
            <w:tcW w:w="8397" w:type="dxa"/>
            <w:shd w:val="clear" w:color="auto" w:fill="auto"/>
            <w:vAlign w:val="center"/>
          </w:tcPr>
          <w:p w:rsidRPr="009E1CC6" w:rsidR="00A26F4A" w:rsidP="009E1CC6" w:rsidRDefault="00A26F4A" w14:paraId="75597457" w14:textId="77777777">
            <w:pPr>
              <w:spacing w:before="40" w:after="40"/>
              <w:rPr>
                <w:rFonts w:ascii="Arial" w:hAnsi="Arial" w:cs="Arial"/>
                <w:sz w:val="22"/>
                <w:szCs w:val="22"/>
                <w:lang w:val="en-US"/>
              </w:rPr>
            </w:pPr>
            <w:r>
              <w:rPr>
                <w:rFonts w:ascii="Arial" w:hAnsi="Arial" w:cs="Arial"/>
                <w:sz w:val="22"/>
                <w:szCs w:val="22"/>
                <w:lang w:val="en-US"/>
              </w:rPr>
              <w:t>Media Risk Assessment Protocol</w:t>
            </w:r>
          </w:p>
        </w:tc>
      </w:tr>
      <w:tr w:rsidRPr="009E1CC6" w:rsidR="00A26F4A" w:rsidTr="009E1CC6" w14:paraId="4A39441E" w14:textId="77777777">
        <w:trPr>
          <w:trHeight w:val="295"/>
        </w:trPr>
        <w:tc>
          <w:tcPr>
            <w:tcW w:w="1242" w:type="dxa"/>
            <w:shd w:val="clear" w:color="auto" w:fill="auto"/>
            <w:vAlign w:val="center"/>
          </w:tcPr>
          <w:p w:rsidRPr="009E1CC6" w:rsidR="00A26F4A" w:rsidP="009E1CC6" w:rsidRDefault="00A26F4A" w14:paraId="09280359" w14:textId="77777777">
            <w:pPr>
              <w:spacing w:before="40" w:after="40"/>
              <w:rPr>
                <w:rFonts w:ascii="Arial" w:hAnsi="Arial" w:cs="Arial"/>
                <w:sz w:val="22"/>
                <w:szCs w:val="22"/>
              </w:rPr>
            </w:pPr>
            <w:r w:rsidRPr="009E1CC6">
              <w:rPr>
                <w:rFonts w:ascii="Arial" w:hAnsi="Arial" w:cs="Arial"/>
                <w:sz w:val="22"/>
                <w:szCs w:val="22"/>
              </w:rPr>
              <w:t>NAIDOC</w:t>
            </w:r>
          </w:p>
        </w:tc>
        <w:tc>
          <w:tcPr>
            <w:tcW w:w="8397" w:type="dxa"/>
            <w:shd w:val="clear" w:color="auto" w:fill="auto"/>
            <w:vAlign w:val="center"/>
          </w:tcPr>
          <w:p w:rsidRPr="009E1CC6" w:rsidR="00A26F4A" w:rsidP="009E1CC6" w:rsidRDefault="00A26F4A" w14:paraId="5F152BAC" w14:textId="77777777">
            <w:pPr>
              <w:spacing w:before="40" w:after="40"/>
              <w:rPr>
                <w:rFonts w:ascii="Arial" w:hAnsi="Arial" w:cs="Arial"/>
                <w:sz w:val="22"/>
                <w:szCs w:val="22"/>
              </w:rPr>
            </w:pPr>
            <w:r w:rsidRPr="009E1CC6">
              <w:rPr>
                <w:rFonts w:ascii="Arial" w:hAnsi="Arial" w:cs="Arial"/>
                <w:sz w:val="22"/>
                <w:szCs w:val="22"/>
                <w:lang w:val="en-US"/>
              </w:rPr>
              <w:t>National Aborigines and Islanders Day Observance</w:t>
            </w:r>
            <w:r w:rsidRPr="009E1CC6">
              <w:rPr>
                <w:rFonts w:ascii="Arial" w:hAnsi="Arial" w:cs="Arial"/>
                <w:sz w:val="22"/>
                <w:szCs w:val="22"/>
              </w:rPr>
              <w:t xml:space="preserve"> Committee</w:t>
            </w:r>
          </w:p>
        </w:tc>
      </w:tr>
      <w:tr w:rsidRPr="009E1CC6" w:rsidR="00A26F4A" w:rsidTr="009E1CC6" w14:paraId="6B415D32" w14:textId="77777777">
        <w:trPr>
          <w:trHeight w:val="295"/>
        </w:trPr>
        <w:tc>
          <w:tcPr>
            <w:tcW w:w="1242" w:type="dxa"/>
            <w:shd w:val="clear" w:color="auto" w:fill="auto"/>
            <w:vAlign w:val="center"/>
          </w:tcPr>
          <w:p w:rsidRPr="009E1CC6" w:rsidR="00A26F4A" w:rsidP="009E1CC6" w:rsidRDefault="00A26F4A" w14:paraId="11F71C8D" w14:textId="77777777">
            <w:pPr>
              <w:spacing w:before="40" w:after="40"/>
              <w:rPr>
                <w:rFonts w:ascii="Arial" w:hAnsi="Arial" w:cs="Arial"/>
                <w:sz w:val="22"/>
                <w:szCs w:val="22"/>
              </w:rPr>
            </w:pPr>
            <w:r w:rsidRPr="009E1CC6">
              <w:rPr>
                <w:rFonts w:ascii="Arial" w:hAnsi="Arial" w:cs="Arial"/>
                <w:sz w:val="22"/>
                <w:szCs w:val="22"/>
              </w:rPr>
              <w:t>NFZ</w:t>
            </w:r>
          </w:p>
        </w:tc>
        <w:tc>
          <w:tcPr>
            <w:tcW w:w="8397" w:type="dxa"/>
            <w:shd w:val="clear" w:color="auto" w:fill="auto"/>
            <w:vAlign w:val="center"/>
          </w:tcPr>
          <w:p w:rsidRPr="009E1CC6" w:rsidR="00A26F4A" w:rsidP="009E1CC6" w:rsidRDefault="00A26F4A" w14:paraId="500F050B" w14:textId="77777777">
            <w:pPr>
              <w:spacing w:before="40" w:after="40"/>
              <w:rPr>
                <w:rFonts w:ascii="Arial" w:hAnsi="Arial" w:cs="Arial"/>
                <w:sz w:val="22"/>
                <w:szCs w:val="22"/>
                <w:lang w:val="en-US"/>
              </w:rPr>
            </w:pPr>
            <w:r w:rsidRPr="009E1CC6">
              <w:rPr>
                <w:rFonts w:ascii="Arial" w:hAnsi="Arial" w:cs="Arial"/>
                <w:sz w:val="22"/>
                <w:szCs w:val="22"/>
                <w:lang w:val="en-US"/>
              </w:rPr>
              <w:t>No Fly Zone</w:t>
            </w:r>
          </w:p>
        </w:tc>
      </w:tr>
      <w:tr w:rsidRPr="009E1CC6" w:rsidR="00A26F4A" w:rsidTr="009E1CC6" w14:paraId="3E2F911B" w14:textId="77777777">
        <w:trPr>
          <w:trHeight w:val="295"/>
        </w:trPr>
        <w:tc>
          <w:tcPr>
            <w:tcW w:w="1242" w:type="dxa"/>
            <w:shd w:val="clear" w:color="auto" w:fill="auto"/>
            <w:vAlign w:val="center"/>
          </w:tcPr>
          <w:p w:rsidRPr="009E1CC6" w:rsidR="00A26F4A" w:rsidP="009E1CC6" w:rsidRDefault="00A26F4A" w14:paraId="45A13E13" w14:textId="77777777">
            <w:pPr>
              <w:spacing w:before="40" w:after="40"/>
              <w:rPr>
                <w:rFonts w:ascii="Arial" w:hAnsi="Arial" w:cs="Arial"/>
                <w:sz w:val="22"/>
                <w:szCs w:val="22"/>
              </w:rPr>
            </w:pPr>
            <w:r w:rsidRPr="009E1CC6">
              <w:rPr>
                <w:rFonts w:ascii="Arial" w:hAnsi="Arial" w:cs="Arial"/>
                <w:sz w:val="22"/>
                <w:szCs w:val="22"/>
              </w:rPr>
              <w:t>WNLP</w:t>
            </w:r>
          </w:p>
        </w:tc>
        <w:tc>
          <w:tcPr>
            <w:tcW w:w="8397" w:type="dxa"/>
            <w:shd w:val="clear" w:color="auto" w:fill="auto"/>
            <w:vAlign w:val="center"/>
          </w:tcPr>
          <w:p w:rsidRPr="009E1CC6" w:rsidR="00A26F4A" w:rsidP="009E1CC6" w:rsidRDefault="00A26F4A" w14:paraId="55D742EE" w14:textId="77777777">
            <w:pPr>
              <w:spacing w:before="40" w:after="40"/>
              <w:rPr>
                <w:rFonts w:ascii="Arial" w:hAnsi="Arial" w:cs="Arial"/>
                <w:sz w:val="22"/>
                <w:szCs w:val="22"/>
                <w:lang w:val="en-US"/>
              </w:rPr>
            </w:pPr>
            <w:r w:rsidRPr="009E1CC6">
              <w:rPr>
                <w:rFonts w:ascii="Arial" w:hAnsi="Arial" w:cs="Arial"/>
                <w:sz w:val="22"/>
                <w:szCs w:val="22"/>
                <w:lang w:val="en-US"/>
              </w:rPr>
              <w:t>Wulgunggo Ngalu Learning Place</w:t>
            </w:r>
          </w:p>
        </w:tc>
      </w:tr>
    </w:tbl>
    <w:p w:rsidRPr="00A1797F" w:rsidR="00460F45" w:rsidP="00460F45" w:rsidRDefault="00460F45" w14:paraId="41DEA12F"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317"/>
        <w:gridCol w:w="8322"/>
      </w:tblGrid>
      <w:tr w:rsidRPr="00A1797F" w:rsidR="00460F45" w:rsidTr="009E1CC6" w14:paraId="19107E00"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9E1CC6" w:rsidR="00460F45" w:rsidP="00F56155" w:rsidRDefault="00460F45" w14:paraId="14DA62E4" w14:textId="77777777">
            <w:pPr>
              <w:keepNext/>
              <w:spacing w:before="40" w:after="40"/>
              <w:rPr>
                <w:rFonts w:ascii="Arial" w:hAnsi="Arial" w:cs="Arial"/>
                <w:b/>
                <w:sz w:val="22"/>
                <w:szCs w:val="22"/>
              </w:rPr>
            </w:pPr>
            <w:r w:rsidRPr="009E1CC6">
              <w:rPr>
                <w:rFonts w:ascii="Arial" w:hAnsi="Arial" w:cs="Arial"/>
                <w:b/>
                <w:sz w:val="22"/>
                <w:szCs w:val="22"/>
              </w:rPr>
              <w:t>Definitions</w:t>
            </w:r>
          </w:p>
        </w:tc>
      </w:tr>
      <w:tr w:rsidRPr="009E1CC6" w:rsidR="00B974C1" w:rsidTr="009E1CC6" w14:paraId="7C6E5488" w14:textId="77777777">
        <w:trPr>
          <w:trHeight w:val="295"/>
        </w:trPr>
        <w:tc>
          <w:tcPr>
            <w:tcW w:w="1242" w:type="dxa"/>
            <w:shd w:val="clear" w:color="auto" w:fill="auto"/>
            <w:vAlign w:val="center"/>
          </w:tcPr>
          <w:p w:rsidRPr="009E1CC6" w:rsidR="00B974C1" w:rsidP="00F56155" w:rsidRDefault="00B974C1" w14:paraId="28BE902E" w14:textId="77777777">
            <w:pPr>
              <w:keepNext/>
              <w:spacing w:before="40" w:after="40"/>
              <w:rPr>
                <w:rFonts w:ascii="Arial" w:hAnsi="Arial" w:cs="Arial"/>
                <w:sz w:val="22"/>
                <w:szCs w:val="22"/>
              </w:rPr>
            </w:pPr>
            <w:r w:rsidRPr="009E1CC6">
              <w:rPr>
                <w:rFonts w:ascii="Arial" w:hAnsi="Arial" w:cs="Arial"/>
                <w:sz w:val="22"/>
                <w:szCs w:val="22"/>
              </w:rPr>
              <w:t>Media</w:t>
            </w:r>
          </w:p>
        </w:tc>
        <w:tc>
          <w:tcPr>
            <w:tcW w:w="8397" w:type="dxa"/>
            <w:shd w:val="clear" w:color="auto" w:fill="auto"/>
            <w:vAlign w:val="center"/>
          </w:tcPr>
          <w:p w:rsidRPr="009E1CC6" w:rsidR="00B974C1" w:rsidP="00F56155" w:rsidRDefault="00B974C1" w14:paraId="31AE07CF" w14:textId="77777777">
            <w:pPr>
              <w:keepNext/>
              <w:spacing w:before="40" w:after="40"/>
              <w:rPr>
                <w:rFonts w:ascii="Arial" w:hAnsi="Arial" w:cs="Arial"/>
                <w:sz w:val="22"/>
                <w:szCs w:val="22"/>
              </w:rPr>
            </w:pPr>
            <w:r w:rsidRPr="009E1CC6">
              <w:rPr>
                <w:rFonts w:ascii="Arial" w:hAnsi="Arial" w:cs="Arial"/>
                <w:sz w:val="22"/>
                <w:szCs w:val="22"/>
                <w:lang w:val="en-US"/>
              </w:rPr>
              <w:t xml:space="preserve">‘Media’ includes organisations, agencies or individuals who use print or electronic media to report the news, current affairs, social commentary, film production, television programs, documentaries, books, magazines, blogs, diaries, </w:t>
            </w:r>
            <w:proofErr w:type="gramStart"/>
            <w:r w:rsidRPr="009E1CC6">
              <w:rPr>
                <w:rFonts w:ascii="Arial" w:hAnsi="Arial" w:cs="Arial"/>
                <w:sz w:val="22"/>
                <w:szCs w:val="22"/>
                <w:lang w:val="en-US"/>
              </w:rPr>
              <w:t>fiction</w:t>
            </w:r>
            <w:proofErr w:type="gramEnd"/>
            <w:r w:rsidRPr="009E1CC6">
              <w:rPr>
                <w:rFonts w:ascii="Arial" w:hAnsi="Arial" w:cs="Arial"/>
                <w:sz w:val="22"/>
                <w:szCs w:val="22"/>
                <w:lang w:val="en-US"/>
              </w:rPr>
              <w:t xml:space="preserve"> and non-fiction books.  It does not include individuals or organisations seeking to conduct research.</w:t>
            </w:r>
          </w:p>
        </w:tc>
      </w:tr>
      <w:tr w:rsidRPr="009E1CC6" w:rsidR="00B974C1" w:rsidTr="009E1CC6" w14:paraId="32E01379" w14:textId="77777777">
        <w:trPr>
          <w:trHeight w:val="295"/>
        </w:trPr>
        <w:tc>
          <w:tcPr>
            <w:tcW w:w="1242" w:type="dxa"/>
            <w:shd w:val="clear" w:color="auto" w:fill="auto"/>
            <w:vAlign w:val="center"/>
          </w:tcPr>
          <w:p w:rsidRPr="009E1CC6" w:rsidR="00B974C1" w:rsidP="009E1CC6" w:rsidRDefault="00B974C1" w14:paraId="2FADD86C" w14:textId="77777777">
            <w:pPr>
              <w:spacing w:before="40" w:after="40"/>
              <w:rPr>
                <w:rFonts w:ascii="Arial" w:hAnsi="Arial" w:cs="Arial"/>
                <w:sz w:val="22"/>
                <w:szCs w:val="22"/>
              </w:rPr>
            </w:pPr>
            <w:r w:rsidRPr="009E1CC6">
              <w:rPr>
                <w:rFonts w:ascii="Arial" w:hAnsi="Arial" w:cs="Arial"/>
                <w:sz w:val="22"/>
                <w:szCs w:val="22"/>
              </w:rPr>
              <w:t>Offender</w:t>
            </w:r>
          </w:p>
        </w:tc>
        <w:tc>
          <w:tcPr>
            <w:tcW w:w="8397" w:type="dxa"/>
            <w:shd w:val="clear" w:color="auto" w:fill="auto"/>
            <w:vAlign w:val="center"/>
          </w:tcPr>
          <w:p w:rsidRPr="009E1CC6" w:rsidR="00B974C1" w:rsidP="009E1CC6" w:rsidRDefault="00B974C1" w14:paraId="3B547A2E" w14:textId="77777777">
            <w:pPr>
              <w:spacing w:before="40" w:after="40"/>
              <w:rPr>
                <w:rFonts w:ascii="Arial" w:hAnsi="Arial" w:cs="Arial"/>
                <w:sz w:val="22"/>
                <w:szCs w:val="22"/>
                <w:lang w:val="en-US"/>
              </w:rPr>
            </w:pPr>
            <w:r w:rsidRPr="009E1CC6">
              <w:rPr>
                <w:rFonts w:ascii="Arial" w:hAnsi="Arial" w:cs="Arial"/>
                <w:sz w:val="22"/>
                <w:szCs w:val="22"/>
                <w:lang w:val="en-US"/>
              </w:rPr>
              <w:t xml:space="preserve">‘Offender’ is regarded as a person who is supervised by Community Correctional Services on a court based or Adult Parole Board order or who is an offender </w:t>
            </w:r>
            <w:r w:rsidRPr="009E1CC6" w:rsidR="00D26D50">
              <w:rPr>
                <w:rFonts w:ascii="Arial" w:hAnsi="Arial" w:cs="Arial"/>
                <w:sz w:val="22"/>
                <w:szCs w:val="22"/>
                <w:lang w:val="en-US"/>
              </w:rPr>
              <w:t xml:space="preserve">under a Supervision Order </w:t>
            </w:r>
            <w:r w:rsidRPr="009E1CC6">
              <w:rPr>
                <w:rFonts w:ascii="Arial" w:hAnsi="Arial" w:cs="Arial"/>
                <w:sz w:val="22"/>
                <w:szCs w:val="22"/>
                <w:lang w:val="en-US"/>
              </w:rPr>
              <w:t>residing at Corella Place</w:t>
            </w:r>
            <w:r w:rsidRPr="009E1CC6" w:rsidR="00D26D50">
              <w:rPr>
                <w:rFonts w:ascii="Arial" w:hAnsi="Arial" w:cs="Arial"/>
                <w:sz w:val="22"/>
                <w:szCs w:val="22"/>
                <w:lang w:val="en-US"/>
              </w:rPr>
              <w:t>, Emu Creek or elsewhere</w:t>
            </w:r>
            <w:r w:rsidRPr="009E1CC6">
              <w:rPr>
                <w:rFonts w:ascii="Arial" w:hAnsi="Arial" w:cs="Arial"/>
                <w:sz w:val="22"/>
                <w:szCs w:val="22"/>
                <w:lang w:val="en-US"/>
              </w:rPr>
              <w:t>.</w:t>
            </w:r>
          </w:p>
        </w:tc>
      </w:tr>
      <w:tr w:rsidRPr="009E1CC6" w:rsidR="00A26F4A" w:rsidTr="009E1CC6" w14:paraId="2252EE44" w14:textId="77777777">
        <w:trPr>
          <w:trHeight w:val="295"/>
        </w:trPr>
        <w:tc>
          <w:tcPr>
            <w:tcW w:w="1242" w:type="dxa"/>
            <w:shd w:val="clear" w:color="auto" w:fill="auto"/>
            <w:vAlign w:val="center"/>
          </w:tcPr>
          <w:p w:rsidRPr="009E1CC6" w:rsidR="00A26F4A" w:rsidP="009E1CC6" w:rsidRDefault="00A26F4A" w14:paraId="5957DDD9" w14:textId="77777777">
            <w:pPr>
              <w:spacing w:before="40" w:after="40"/>
              <w:rPr>
                <w:rFonts w:ascii="Arial" w:hAnsi="Arial" w:cs="Arial"/>
                <w:sz w:val="22"/>
                <w:szCs w:val="22"/>
              </w:rPr>
            </w:pPr>
            <w:r>
              <w:rPr>
                <w:rFonts w:ascii="Arial" w:hAnsi="Arial" w:cs="Arial"/>
                <w:sz w:val="22"/>
                <w:szCs w:val="22"/>
              </w:rPr>
              <w:t xml:space="preserve">Risk Information </w:t>
            </w:r>
          </w:p>
        </w:tc>
        <w:tc>
          <w:tcPr>
            <w:tcW w:w="8397" w:type="dxa"/>
            <w:shd w:val="clear" w:color="auto" w:fill="auto"/>
            <w:vAlign w:val="center"/>
          </w:tcPr>
          <w:p w:rsidRPr="009E1CC6" w:rsidR="00A26F4A" w:rsidP="009E1CC6" w:rsidRDefault="00A26F4A" w14:paraId="1AE6C652" w14:textId="77777777">
            <w:pPr>
              <w:spacing w:before="40" w:after="40"/>
              <w:rPr>
                <w:rFonts w:ascii="Arial" w:hAnsi="Arial" w:cs="Arial"/>
                <w:sz w:val="22"/>
                <w:szCs w:val="22"/>
                <w:lang w:val="en-US"/>
              </w:rPr>
            </w:pPr>
            <w:r>
              <w:rPr>
                <w:rFonts w:ascii="Arial" w:hAnsi="Arial" w:cs="Arial"/>
                <w:sz w:val="22"/>
                <w:szCs w:val="22"/>
                <w:lang w:val="en-US"/>
              </w:rPr>
              <w:t xml:space="preserve">‘Risk information’ is information received by staff that has the potential to threaten the good order and security of a prison or CCS location. </w:t>
            </w:r>
          </w:p>
        </w:tc>
      </w:tr>
      <w:tr w:rsidRPr="009E1CC6" w:rsidR="00C00C6F" w:rsidTr="009E1CC6" w14:paraId="66917C09" w14:textId="77777777">
        <w:trPr>
          <w:trHeight w:val="295"/>
        </w:trPr>
        <w:tc>
          <w:tcPr>
            <w:tcW w:w="1242" w:type="dxa"/>
            <w:shd w:val="clear" w:color="auto" w:fill="auto"/>
            <w:vAlign w:val="center"/>
          </w:tcPr>
          <w:p w:rsidR="00C00C6F" w:rsidP="009E1CC6" w:rsidRDefault="00C00C6F" w14:paraId="628B5C33" w14:textId="77777777">
            <w:pPr>
              <w:spacing w:before="40" w:after="40"/>
              <w:rPr>
                <w:rFonts w:ascii="Arial" w:hAnsi="Arial" w:cs="Arial"/>
                <w:sz w:val="22"/>
                <w:szCs w:val="22"/>
              </w:rPr>
            </w:pPr>
            <w:r>
              <w:rPr>
                <w:rFonts w:ascii="Arial" w:hAnsi="Arial" w:cs="Arial"/>
                <w:sz w:val="22"/>
                <w:szCs w:val="22"/>
              </w:rPr>
              <w:t>Victim</w:t>
            </w:r>
          </w:p>
        </w:tc>
        <w:tc>
          <w:tcPr>
            <w:tcW w:w="8397" w:type="dxa"/>
            <w:shd w:val="clear" w:color="auto" w:fill="auto"/>
            <w:vAlign w:val="center"/>
          </w:tcPr>
          <w:p w:rsidR="00C00C6F" w:rsidP="009E1CC6" w:rsidRDefault="00C00C6F" w14:paraId="175D04E5" w14:textId="77777777">
            <w:pPr>
              <w:spacing w:before="40" w:after="40"/>
              <w:rPr>
                <w:rFonts w:ascii="Arial" w:hAnsi="Arial" w:cs="Arial"/>
                <w:sz w:val="22"/>
                <w:szCs w:val="22"/>
                <w:lang w:val="en-US"/>
              </w:rPr>
            </w:pPr>
            <w:r>
              <w:rPr>
                <w:rFonts w:ascii="Arial" w:hAnsi="Arial" w:cs="Arial"/>
                <w:sz w:val="22"/>
                <w:szCs w:val="22"/>
                <w:lang w:val="en-US"/>
              </w:rPr>
              <w:t xml:space="preserve">A ‘victim’ refers to a person who has suffered injury, </w:t>
            </w:r>
            <w:proofErr w:type="gramStart"/>
            <w:r>
              <w:rPr>
                <w:rFonts w:ascii="Arial" w:hAnsi="Arial" w:cs="Arial"/>
                <w:sz w:val="22"/>
                <w:szCs w:val="22"/>
                <w:lang w:val="en-US"/>
              </w:rPr>
              <w:t>loss</w:t>
            </w:r>
            <w:proofErr w:type="gramEnd"/>
            <w:r>
              <w:rPr>
                <w:rFonts w:ascii="Arial" w:hAnsi="Arial" w:cs="Arial"/>
                <w:sz w:val="22"/>
                <w:szCs w:val="22"/>
                <w:lang w:val="en-US"/>
              </w:rPr>
              <w:t xml:space="preserve"> or damage (including grief, distress, trauma, or other significant adverse effect) as a direct result of an offence, or a family member of a person to whom this applies. </w:t>
            </w:r>
          </w:p>
        </w:tc>
      </w:tr>
    </w:tbl>
    <w:p w:rsidRPr="00A1797F" w:rsidR="00205AD1" w:rsidP="00460F45" w:rsidRDefault="00205AD1" w14:paraId="765063F8"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A1797F" w:rsidR="00370102" w:rsidTr="009320F6" w14:paraId="0AA54838" w14:textId="77777777">
        <w:trPr>
          <w:trHeight w:val="295"/>
        </w:trPr>
        <w:tc>
          <w:tcPr>
            <w:tcW w:w="9639" w:type="dxa"/>
            <w:shd w:val="clear" w:color="auto" w:fill="C0C0C0"/>
            <w:vAlign w:val="center"/>
          </w:tcPr>
          <w:p w:rsidRPr="00A1797F" w:rsidR="00370102" w:rsidP="009320F6" w:rsidRDefault="00370102" w14:paraId="05182738" w14:textId="77777777">
            <w:pPr>
              <w:spacing w:before="40" w:after="40"/>
              <w:rPr>
                <w:rFonts w:ascii="Arial" w:hAnsi="Arial" w:cs="Arial"/>
                <w:b/>
                <w:sz w:val="22"/>
                <w:szCs w:val="22"/>
              </w:rPr>
            </w:pPr>
            <w:r w:rsidRPr="00A1797F">
              <w:rPr>
                <w:rFonts w:ascii="Arial" w:hAnsi="Arial" w:cs="Arial"/>
                <w:b/>
                <w:sz w:val="22"/>
                <w:szCs w:val="22"/>
              </w:rPr>
              <w:t>Associated Commissioner’s Requirements</w:t>
            </w:r>
          </w:p>
        </w:tc>
      </w:tr>
      <w:tr w:rsidRPr="00A1797F" w:rsidR="00370102" w:rsidTr="009320F6" w14:paraId="325E52FB" w14:textId="77777777">
        <w:trPr>
          <w:trHeight w:val="295"/>
        </w:trPr>
        <w:tc>
          <w:tcPr>
            <w:tcW w:w="9639" w:type="dxa"/>
            <w:vAlign w:val="center"/>
          </w:tcPr>
          <w:p w:rsidRPr="00783CD7" w:rsidR="00783CD7" w:rsidP="009320F6" w:rsidRDefault="00783CD7" w14:paraId="01D03AA7" w14:textId="77777777">
            <w:pPr>
              <w:pStyle w:val="Header"/>
              <w:tabs>
                <w:tab w:val="clear" w:pos="4153"/>
                <w:tab w:val="clear" w:pos="8306"/>
              </w:tabs>
              <w:spacing w:before="40" w:after="40"/>
              <w:rPr>
                <w:rFonts w:ascii="Arial" w:hAnsi="Arial" w:cs="Arial"/>
                <w:sz w:val="22"/>
                <w:szCs w:val="22"/>
              </w:rPr>
            </w:pPr>
            <w:r w:rsidRPr="00783CD7">
              <w:rPr>
                <w:rFonts w:ascii="Arial" w:hAnsi="Arial" w:cs="Arial"/>
                <w:sz w:val="22"/>
                <w:szCs w:val="22"/>
              </w:rPr>
              <w:t xml:space="preserve">1.3.1 </w:t>
            </w:r>
            <w:r>
              <w:rPr>
                <w:rFonts w:ascii="Arial" w:hAnsi="Arial" w:cs="Arial"/>
                <w:sz w:val="22"/>
                <w:szCs w:val="22"/>
              </w:rPr>
              <w:t>-</w:t>
            </w:r>
            <w:r w:rsidRPr="00783CD7">
              <w:rPr>
                <w:rFonts w:ascii="Arial" w:hAnsi="Arial" w:cs="Arial"/>
                <w:sz w:val="22"/>
                <w:szCs w:val="22"/>
              </w:rPr>
              <w:t xml:space="preserve"> Incident Reporting </w:t>
            </w:r>
          </w:p>
          <w:p w:rsidR="00733D7C" w:rsidP="00294CD0" w:rsidRDefault="000B72D6" w14:paraId="46F4BE82" w14:textId="77777777">
            <w:pPr>
              <w:pStyle w:val="Header"/>
              <w:tabs>
                <w:tab w:val="clear" w:pos="4153"/>
                <w:tab w:val="clear" w:pos="8306"/>
              </w:tabs>
              <w:spacing w:before="40" w:after="20"/>
              <w:ind w:left="607" w:hanging="607"/>
              <w:rPr>
                <w:rFonts w:ascii="Arial" w:hAnsi="Arial" w:cs="Arial"/>
                <w:sz w:val="22"/>
                <w:szCs w:val="22"/>
              </w:rPr>
            </w:pPr>
            <w:r>
              <w:rPr>
                <w:rFonts w:ascii="Arial" w:hAnsi="Arial" w:cs="Arial"/>
                <w:sz w:val="22"/>
                <w:szCs w:val="22"/>
              </w:rPr>
              <w:t xml:space="preserve">1.4.4 </w:t>
            </w:r>
            <w:r w:rsidR="00783CD7">
              <w:rPr>
                <w:rFonts w:ascii="Arial" w:hAnsi="Arial" w:cs="Arial"/>
                <w:sz w:val="22"/>
                <w:szCs w:val="22"/>
              </w:rPr>
              <w:t>-</w:t>
            </w:r>
            <w:r>
              <w:rPr>
                <w:rFonts w:ascii="Arial" w:hAnsi="Arial" w:cs="Arial"/>
                <w:sz w:val="22"/>
                <w:szCs w:val="22"/>
              </w:rPr>
              <w:t xml:space="preserve"> Access to and Security of Corrections Victoria Data for Research and Evaluation</w:t>
            </w:r>
            <w:r w:rsidR="00733D7C">
              <w:rPr>
                <w:rFonts w:ascii="Arial" w:hAnsi="Arial" w:cs="Arial"/>
                <w:sz w:val="22"/>
                <w:szCs w:val="22"/>
              </w:rPr>
              <w:t xml:space="preserve">  </w:t>
            </w:r>
          </w:p>
          <w:p w:rsidR="00370102" w:rsidP="00733D7C" w:rsidRDefault="00733D7C" w14:paraId="2C66D5E3" w14:textId="4F15530B">
            <w:pPr>
              <w:pStyle w:val="Header"/>
              <w:tabs>
                <w:tab w:val="clear" w:pos="4153"/>
                <w:tab w:val="clear" w:pos="8306"/>
              </w:tabs>
              <w:spacing w:after="40"/>
              <w:ind w:left="607" w:hanging="607"/>
              <w:rPr>
                <w:rFonts w:ascii="Arial" w:hAnsi="Arial" w:cs="Arial"/>
                <w:sz w:val="22"/>
                <w:szCs w:val="22"/>
              </w:rPr>
            </w:pPr>
            <w:r>
              <w:rPr>
                <w:rFonts w:ascii="Arial" w:hAnsi="Arial" w:cs="Arial"/>
                <w:sz w:val="22"/>
                <w:szCs w:val="22"/>
              </w:rPr>
              <w:t xml:space="preserve">           Purposes</w:t>
            </w:r>
          </w:p>
          <w:p w:rsidR="0008258B" w:rsidP="009320F6" w:rsidRDefault="0008258B" w14:paraId="0028284F"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1.4.5 - Prisoner Communications </w:t>
            </w:r>
          </w:p>
          <w:p w:rsidRPr="00A1797F" w:rsidR="00783CD7" w:rsidP="009320F6" w:rsidRDefault="00783CD7" w14:paraId="1F9F03B7"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1.4.8 - Conduct and Ethics</w:t>
            </w:r>
          </w:p>
        </w:tc>
      </w:tr>
    </w:tbl>
    <w:p w:rsidRPr="00A1797F" w:rsidR="00370102" w:rsidP="00370102" w:rsidRDefault="00370102" w14:paraId="67A244B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9E1CC6" w:rsidR="001C7AB5" w:rsidTr="009E1CC6" w14:paraId="3B2F4D3A" w14:textId="77777777">
        <w:trPr>
          <w:trHeight w:val="295"/>
        </w:trPr>
        <w:tc>
          <w:tcPr>
            <w:tcW w:w="9639" w:type="dxa"/>
            <w:gridSpan w:val="2"/>
            <w:shd w:val="clear" w:color="auto" w:fill="C0C0C0"/>
            <w:vAlign w:val="center"/>
          </w:tcPr>
          <w:p w:rsidRPr="009E1CC6" w:rsidR="001C7AB5" w:rsidP="00A40028" w:rsidRDefault="001C7AB5" w14:paraId="57322E83" w14:textId="77777777">
            <w:pPr>
              <w:keepNext/>
              <w:spacing w:before="40" w:after="40"/>
              <w:rPr>
                <w:rFonts w:ascii="Arial" w:hAnsi="Arial" w:cs="Arial"/>
                <w:b/>
                <w:sz w:val="22"/>
                <w:szCs w:val="22"/>
              </w:rPr>
            </w:pPr>
            <w:r w:rsidRPr="009E1CC6">
              <w:rPr>
                <w:rFonts w:ascii="Arial" w:hAnsi="Arial" w:cs="Arial"/>
                <w:b/>
                <w:sz w:val="22"/>
                <w:szCs w:val="22"/>
              </w:rPr>
              <w:t>Document Detail</w:t>
            </w:r>
          </w:p>
        </w:tc>
      </w:tr>
      <w:tr w:rsidRPr="009E1CC6" w:rsidR="001C7AB5" w:rsidTr="009E1CC6" w14:paraId="09F95DFB" w14:textId="77777777">
        <w:trPr>
          <w:trHeight w:val="295"/>
        </w:trPr>
        <w:tc>
          <w:tcPr>
            <w:tcW w:w="1242" w:type="dxa"/>
            <w:shd w:val="clear" w:color="auto" w:fill="auto"/>
            <w:vAlign w:val="center"/>
          </w:tcPr>
          <w:p w:rsidRPr="009E1CC6" w:rsidR="001C7AB5" w:rsidP="00A40028" w:rsidRDefault="001C7AB5" w14:paraId="20B28AA8" w14:textId="77777777">
            <w:pPr>
              <w:keepNext/>
              <w:spacing w:before="40" w:after="40"/>
              <w:rPr>
                <w:rFonts w:ascii="Arial" w:hAnsi="Arial" w:cs="Arial"/>
                <w:sz w:val="22"/>
                <w:szCs w:val="22"/>
              </w:rPr>
            </w:pPr>
            <w:r w:rsidRPr="009E1CC6">
              <w:rPr>
                <w:rFonts w:ascii="Arial" w:hAnsi="Arial" w:cs="Arial"/>
                <w:sz w:val="22"/>
                <w:szCs w:val="22"/>
              </w:rPr>
              <w:t>Title:</w:t>
            </w:r>
          </w:p>
        </w:tc>
        <w:tc>
          <w:tcPr>
            <w:tcW w:w="8397" w:type="dxa"/>
            <w:shd w:val="clear" w:color="auto" w:fill="auto"/>
            <w:vAlign w:val="center"/>
          </w:tcPr>
          <w:p w:rsidRPr="009E1CC6" w:rsidR="001C7AB5" w:rsidP="00A40028" w:rsidRDefault="00B974C1" w14:paraId="7C7E07AC" w14:textId="77777777">
            <w:pPr>
              <w:keepNext/>
              <w:spacing w:before="40" w:after="40"/>
              <w:rPr>
                <w:rFonts w:ascii="Arial" w:hAnsi="Arial" w:cs="Arial"/>
                <w:sz w:val="22"/>
                <w:szCs w:val="22"/>
              </w:rPr>
            </w:pPr>
            <w:r w:rsidRPr="009E1CC6">
              <w:rPr>
                <w:rFonts w:ascii="Arial" w:hAnsi="Arial" w:cs="Arial"/>
                <w:sz w:val="22"/>
                <w:szCs w:val="22"/>
              </w:rPr>
              <w:t xml:space="preserve">Media Access </w:t>
            </w:r>
          </w:p>
        </w:tc>
      </w:tr>
      <w:tr w:rsidRPr="009E1CC6" w:rsidR="00D26D50" w:rsidTr="009E1CC6" w14:paraId="6F171F2E" w14:textId="77777777">
        <w:trPr>
          <w:trHeight w:val="295"/>
        </w:trPr>
        <w:tc>
          <w:tcPr>
            <w:tcW w:w="1242" w:type="dxa"/>
            <w:shd w:val="clear" w:color="auto" w:fill="auto"/>
            <w:vAlign w:val="center"/>
          </w:tcPr>
          <w:p w:rsidRPr="009E1CC6" w:rsidR="00D26D50" w:rsidP="00A40028" w:rsidRDefault="00D26D50" w14:paraId="3E97097A" w14:textId="77777777">
            <w:pPr>
              <w:keepNext/>
              <w:spacing w:before="40" w:after="40"/>
              <w:rPr>
                <w:rFonts w:ascii="Arial" w:hAnsi="Arial" w:cs="Arial"/>
                <w:sz w:val="22"/>
                <w:szCs w:val="22"/>
              </w:rPr>
            </w:pPr>
            <w:r w:rsidRPr="009E1CC6">
              <w:rPr>
                <w:rFonts w:ascii="Arial" w:hAnsi="Arial" w:cs="Arial"/>
                <w:sz w:val="22"/>
                <w:szCs w:val="22"/>
              </w:rPr>
              <w:t>Owner:</w:t>
            </w:r>
          </w:p>
        </w:tc>
        <w:tc>
          <w:tcPr>
            <w:tcW w:w="8397" w:type="dxa"/>
            <w:shd w:val="clear" w:color="auto" w:fill="auto"/>
            <w:vAlign w:val="center"/>
          </w:tcPr>
          <w:p w:rsidRPr="009E1CC6" w:rsidR="00D26D50" w:rsidP="00A40028" w:rsidRDefault="004D6FE4" w14:paraId="43535600" w14:textId="77777777">
            <w:pPr>
              <w:keepNext/>
              <w:spacing w:before="40" w:after="40"/>
              <w:rPr>
                <w:rFonts w:ascii="Arial" w:hAnsi="Arial" w:cs="Arial"/>
                <w:sz w:val="22"/>
                <w:szCs w:val="22"/>
              </w:rPr>
            </w:pPr>
            <w:r w:rsidRPr="009E1CC6">
              <w:rPr>
                <w:rFonts w:ascii="Arial" w:hAnsi="Arial" w:cs="Arial"/>
                <w:sz w:val="22"/>
                <w:szCs w:val="22"/>
              </w:rPr>
              <w:t>Deputy Commissioner</w:t>
            </w:r>
            <w:r w:rsidRPr="009E1CC6" w:rsidR="00D26D50">
              <w:rPr>
                <w:rFonts w:ascii="Arial" w:hAnsi="Arial" w:cs="Arial"/>
                <w:sz w:val="22"/>
                <w:szCs w:val="22"/>
              </w:rPr>
              <w:t xml:space="preserve">, </w:t>
            </w:r>
            <w:r w:rsidRPr="009E1CC6" w:rsidR="00233A26">
              <w:rPr>
                <w:rFonts w:ascii="Arial" w:hAnsi="Arial" w:cs="Arial"/>
                <w:sz w:val="22"/>
                <w:szCs w:val="22"/>
              </w:rPr>
              <w:t xml:space="preserve">Custodial </w:t>
            </w:r>
            <w:r w:rsidRPr="009E1CC6" w:rsidR="00D26D50">
              <w:rPr>
                <w:rFonts w:ascii="Arial" w:hAnsi="Arial" w:cs="Arial"/>
                <w:sz w:val="22"/>
                <w:szCs w:val="22"/>
              </w:rPr>
              <w:t>Operations</w:t>
            </w:r>
          </w:p>
        </w:tc>
      </w:tr>
    </w:tbl>
    <w:p w:rsidRPr="00A1797F" w:rsidR="00D872C4" w:rsidP="00642991" w:rsidRDefault="00D872C4" w14:paraId="6514181A"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firstRow="1" w:lastRow="1" w:firstColumn="1" w:lastColumn="1" w:noHBand="0" w:noVBand="0" w:val="01E0"/>
      </w:tblPr>
      <w:tblGrid>
        <w:gridCol w:w="962"/>
        <w:gridCol w:w="1448"/>
        <w:gridCol w:w="7229"/>
      </w:tblGrid>
      <w:tr w:rsidRPr="009E1CC6" w:rsidR="001C7AB5" w:rsidTr="009E1CC6" w14:paraId="09AC5EAD" w14:textId="77777777">
        <w:trPr>
          <w:trHeight w:val="295"/>
        </w:trPr>
        <w:tc>
          <w:tcPr>
            <w:tcW w:w="9639" w:type="dxa"/>
            <w:gridSpan w:val="3"/>
            <w:shd w:val="clear" w:color="auto" w:fill="C0C0C0"/>
            <w:vAlign w:val="center"/>
          </w:tcPr>
          <w:p w:rsidRPr="009E1CC6" w:rsidR="001C7AB5" w:rsidP="009E1CC6" w:rsidRDefault="001C7AB5" w14:paraId="4EED88F8" w14:textId="77777777">
            <w:pPr>
              <w:spacing w:before="40" w:after="40"/>
              <w:rPr>
                <w:rFonts w:ascii="Arial" w:hAnsi="Arial" w:cs="Arial"/>
                <w:b/>
                <w:sz w:val="22"/>
                <w:szCs w:val="22"/>
              </w:rPr>
            </w:pPr>
            <w:r w:rsidRPr="009E1CC6">
              <w:rPr>
                <w:rFonts w:ascii="Arial" w:hAnsi="Arial" w:cs="Arial"/>
                <w:b/>
                <w:sz w:val="22"/>
                <w:szCs w:val="22"/>
              </w:rPr>
              <w:t>Version Control</w:t>
            </w:r>
          </w:p>
        </w:tc>
      </w:tr>
      <w:tr w:rsidRPr="009E1CC6" w:rsidR="00557994" w:rsidTr="009E1CC6" w14:paraId="2DB0AD82" w14:textId="77777777">
        <w:trPr>
          <w:trHeight w:val="295"/>
        </w:trPr>
        <w:tc>
          <w:tcPr>
            <w:tcW w:w="962" w:type="dxa"/>
            <w:shd w:val="clear" w:color="auto" w:fill="C0C0C0"/>
            <w:vAlign w:val="center"/>
          </w:tcPr>
          <w:p w:rsidRPr="009E1CC6" w:rsidR="00557994" w:rsidP="009E1CC6" w:rsidRDefault="00557994" w14:paraId="34B8B863" w14:textId="77777777">
            <w:pPr>
              <w:spacing w:before="40" w:after="40"/>
              <w:jc w:val="center"/>
              <w:rPr>
                <w:rFonts w:ascii="Arial" w:hAnsi="Arial" w:cs="Arial"/>
                <w:sz w:val="22"/>
                <w:szCs w:val="22"/>
              </w:rPr>
            </w:pPr>
            <w:r w:rsidRPr="009E1CC6">
              <w:rPr>
                <w:rFonts w:ascii="Arial" w:hAnsi="Arial" w:cs="Arial"/>
                <w:sz w:val="22"/>
                <w:szCs w:val="22"/>
              </w:rPr>
              <w:t>Version</w:t>
            </w:r>
          </w:p>
        </w:tc>
        <w:tc>
          <w:tcPr>
            <w:tcW w:w="1448" w:type="dxa"/>
            <w:shd w:val="clear" w:color="auto" w:fill="C0C0C0"/>
            <w:vAlign w:val="center"/>
          </w:tcPr>
          <w:p w:rsidRPr="009E1CC6" w:rsidR="00557994" w:rsidP="009E1CC6" w:rsidRDefault="00557994" w14:paraId="2D8687E1" w14:textId="77777777">
            <w:pPr>
              <w:spacing w:before="40" w:after="40"/>
              <w:jc w:val="center"/>
              <w:rPr>
                <w:rFonts w:ascii="Arial" w:hAnsi="Arial" w:cs="Arial"/>
                <w:sz w:val="22"/>
                <w:szCs w:val="22"/>
              </w:rPr>
            </w:pPr>
            <w:r w:rsidRPr="009E1CC6">
              <w:rPr>
                <w:rFonts w:ascii="Arial" w:hAnsi="Arial" w:cs="Arial"/>
                <w:sz w:val="22"/>
                <w:szCs w:val="22"/>
              </w:rPr>
              <w:t>Date</w:t>
            </w:r>
          </w:p>
        </w:tc>
        <w:tc>
          <w:tcPr>
            <w:tcW w:w="7229" w:type="dxa"/>
            <w:shd w:val="clear" w:color="auto" w:fill="C0C0C0"/>
            <w:vAlign w:val="center"/>
          </w:tcPr>
          <w:p w:rsidRPr="009E1CC6" w:rsidR="00557994" w:rsidP="009E1CC6" w:rsidRDefault="00557994" w14:paraId="1D179B62" w14:textId="77777777">
            <w:pPr>
              <w:spacing w:before="40" w:after="40"/>
              <w:jc w:val="center"/>
              <w:rPr>
                <w:rFonts w:ascii="Arial" w:hAnsi="Arial" w:cs="Arial"/>
                <w:sz w:val="22"/>
                <w:szCs w:val="22"/>
              </w:rPr>
            </w:pPr>
            <w:r w:rsidRPr="009E1CC6">
              <w:rPr>
                <w:rFonts w:ascii="Arial" w:hAnsi="Arial" w:cs="Arial"/>
                <w:sz w:val="22"/>
                <w:szCs w:val="22"/>
              </w:rPr>
              <w:t>Description</w:t>
            </w:r>
          </w:p>
        </w:tc>
      </w:tr>
      <w:tr w:rsidRPr="009E1CC6" w:rsidR="00233A26" w:rsidTr="009E1CC6" w14:paraId="1D686B85" w14:textId="77777777">
        <w:trPr>
          <w:trHeight w:val="287"/>
        </w:trPr>
        <w:tc>
          <w:tcPr>
            <w:tcW w:w="962" w:type="dxa"/>
            <w:shd w:val="clear" w:color="auto" w:fill="auto"/>
            <w:vAlign w:val="center"/>
          </w:tcPr>
          <w:p w:rsidRPr="009E1CC6" w:rsidR="00233A26" w:rsidP="009E1CC6" w:rsidRDefault="00233A26" w14:paraId="6DFD22D3" w14:textId="77777777">
            <w:pPr>
              <w:spacing w:before="40" w:after="40"/>
              <w:jc w:val="center"/>
              <w:rPr>
                <w:rFonts w:ascii="Arial" w:hAnsi="Arial" w:cs="Arial"/>
                <w:sz w:val="22"/>
                <w:szCs w:val="22"/>
              </w:rPr>
            </w:pPr>
            <w:r w:rsidRPr="009E1CC6">
              <w:rPr>
                <w:rFonts w:ascii="Arial" w:hAnsi="Arial" w:cs="Arial"/>
                <w:sz w:val="22"/>
                <w:szCs w:val="22"/>
              </w:rPr>
              <w:t>V2</w:t>
            </w:r>
          </w:p>
        </w:tc>
        <w:tc>
          <w:tcPr>
            <w:tcW w:w="1448" w:type="dxa"/>
            <w:shd w:val="clear" w:color="auto" w:fill="auto"/>
            <w:vAlign w:val="center"/>
          </w:tcPr>
          <w:p w:rsidRPr="009E1CC6" w:rsidR="00233A26" w:rsidP="009E1CC6" w:rsidRDefault="00733D7C" w14:paraId="232DE740" w14:textId="114224F3">
            <w:pPr>
              <w:spacing w:before="40" w:after="40"/>
              <w:rPr>
                <w:rFonts w:ascii="Arial" w:hAnsi="Arial" w:cs="Arial"/>
                <w:sz w:val="22"/>
                <w:szCs w:val="22"/>
              </w:rPr>
            </w:pPr>
            <w:r>
              <w:rPr>
                <w:rFonts w:ascii="Arial" w:hAnsi="Arial" w:cs="Arial"/>
                <w:sz w:val="22"/>
                <w:szCs w:val="22"/>
              </w:rPr>
              <w:t>Jul-21</w:t>
            </w:r>
          </w:p>
        </w:tc>
        <w:tc>
          <w:tcPr>
            <w:tcW w:w="7229" w:type="dxa"/>
            <w:shd w:val="clear" w:color="auto" w:fill="auto"/>
            <w:vAlign w:val="center"/>
          </w:tcPr>
          <w:p w:rsidRPr="009E1CC6" w:rsidR="00233A26" w:rsidP="009E1CC6" w:rsidRDefault="00233A26" w14:paraId="330D39A0" w14:textId="77777777">
            <w:pPr>
              <w:spacing w:before="40" w:after="40"/>
              <w:rPr>
                <w:rFonts w:ascii="Arial" w:hAnsi="Arial" w:cs="Arial"/>
                <w:sz w:val="22"/>
                <w:szCs w:val="22"/>
              </w:rPr>
            </w:pPr>
            <w:r w:rsidRPr="009E1CC6">
              <w:rPr>
                <w:rFonts w:ascii="Arial" w:hAnsi="Arial" w:cs="Arial"/>
                <w:sz w:val="22"/>
                <w:szCs w:val="22"/>
              </w:rPr>
              <w:t>Update</w:t>
            </w:r>
          </w:p>
        </w:tc>
      </w:tr>
      <w:tr w:rsidRPr="009E1CC6" w:rsidR="00557994" w:rsidTr="009E1CC6" w14:paraId="473CE156" w14:textId="77777777">
        <w:trPr>
          <w:trHeight w:val="287"/>
        </w:trPr>
        <w:tc>
          <w:tcPr>
            <w:tcW w:w="962" w:type="dxa"/>
            <w:shd w:val="clear" w:color="auto" w:fill="auto"/>
            <w:vAlign w:val="center"/>
          </w:tcPr>
          <w:p w:rsidRPr="009E1CC6" w:rsidR="00557994" w:rsidP="009E1CC6" w:rsidRDefault="00557994" w14:paraId="49F1903A" w14:textId="77777777">
            <w:pPr>
              <w:spacing w:before="40" w:after="40"/>
              <w:jc w:val="center"/>
              <w:rPr>
                <w:rFonts w:ascii="Arial" w:hAnsi="Arial" w:cs="Arial"/>
                <w:sz w:val="22"/>
                <w:szCs w:val="22"/>
              </w:rPr>
            </w:pPr>
            <w:r w:rsidRPr="009E1CC6">
              <w:rPr>
                <w:rFonts w:ascii="Arial" w:hAnsi="Arial" w:cs="Arial"/>
                <w:sz w:val="22"/>
                <w:szCs w:val="22"/>
              </w:rPr>
              <w:t>V1</w:t>
            </w:r>
          </w:p>
        </w:tc>
        <w:tc>
          <w:tcPr>
            <w:tcW w:w="1448" w:type="dxa"/>
            <w:shd w:val="clear" w:color="auto" w:fill="auto"/>
            <w:vAlign w:val="center"/>
          </w:tcPr>
          <w:p w:rsidRPr="009E1CC6" w:rsidR="00557994" w:rsidP="009E1CC6" w:rsidRDefault="00557994" w14:paraId="5336E2C7" w14:textId="77777777">
            <w:pPr>
              <w:spacing w:before="40" w:after="40"/>
              <w:rPr>
                <w:rFonts w:ascii="Arial" w:hAnsi="Arial" w:cs="Arial"/>
                <w:sz w:val="22"/>
                <w:szCs w:val="22"/>
              </w:rPr>
            </w:pPr>
            <w:r w:rsidRPr="009E1CC6">
              <w:rPr>
                <w:rFonts w:ascii="Arial" w:hAnsi="Arial" w:cs="Arial"/>
                <w:sz w:val="22"/>
                <w:szCs w:val="22"/>
              </w:rPr>
              <w:t>Apr-16</w:t>
            </w:r>
          </w:p>
        </w:tc>
        <w:tc>
          <w:tcPr>
            <w:tcW w:w="7229" w:type="dxa"/>
            <w:shd w:val="clear" w:color="auto" w:fill="auto"/>
            <w:vAlign w:val="center"/>
          </w:tcPr>
          <w:p w:rsidRPr="009E1CC6" w:rsidR="00557994" w:rsidP="009E1CC6" w:rsidRDefault="00557994" w14:paraId="7BA6C0BC" w14:textId="77777777">
            <w:pPr>
              <w:spacing w:before="40" w:after="40"/>
              <w:rPr>
                <w:rFonts w:ascii="Arial" w:hAnsi="Arial" w:cs="Arial"/>
                <w:sz w:val="22"/>
                <w:szCs w:val="22"/>
              </w:rPr>
            </w:pPr>
            <w:r w:rsidRPr="009E1CC6">
              <w:rPr>
                <w:rFonts w:ascii="Arial" w:hAnsi="Arial" w:cs="Arial"/>
                <w:sz w:val="22"/>
                <w:szCs w:val="22"/>
              </w:rPr>
              <w:t>First Issue</w:t>
            </w:r>
          </w:p>
        </w:tc>
      </w:tr>
    </w:tbl>
    <w:p w:rsidR="00684978" w:rsidP="00684978" w:rsidRDefault="00684978" w14:paraId="059D6F98" w14:textId="69C0AF6A">
      <w:pPr>
        <w:rPr>
          <w:sz w:val="8"/>
          <w:szCs w:val="8"/>
        </w:rPr>
      </w:pPr>
      <w:bookmarkStart w:id="3" w:name="_Hlk50647473"/>
    </w:p>
    <w:p w:rsidRPr="000B37E1" w:rsidR="000B37E1" w:rsidP="00684978" w:rsidRDefault="000B37E1" w14:paraId="2016592A" w14:textId="77777777">
      <w:pPr>
        <w:rPr>
          <w:vanish/>
          <w:sz w:val="8"/>
          <w:szCs w:val="8"/>
        </w:rPr>
      </w:pPr>
    </w:p>
    <w:bookmarkEnd w:id="3"/>
    <w:p w:rsidRPr="000B37E1" w:rsidR="005340A2" w:rsidRDefault="005340A2" w14:paraId="03CEDB69" w14:textId="77777777">
      <w:pPr>
        <w:rPr>
          <w:rFonts w:ascii="Arial" w:hAnsi="Arial" w:cs="Arial"/>
          <w:sz w:val="2"/>
          <w:szCs w:val="2"/>
        </w:rPr>
      </w:pPr>
    </w:p>
    <w:sectPr w:rsidRPr="000B37E1" w:rsidR="005340A2" w:rsidSect="00FE6009">
      <w:headerReference r:id="rId11" w:type="default"/>
      <w:footerReference r:id="rId12" w:type="default"/>
      <w:headerReference r:id="rId13" w:type="first"/>
      <w:footerReference r:id="rId14" w:type="first"/>
      <w:pgSz w:w="11906" w:h="16838"/>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762DF8" w:rsidRDefault="00762DF8" w14:paraId="43751AF8" w14:textId="77777777">
      <w:r>
        <w:separator/>
      </w:r>
    </w:p>
  </w:endnote>
  <w:endnote w:type="continuationSeparator" w:id="0">
    <w:p w:rsidR="00762DF8" w:rsidRDefault="00762DF8" w14:paraId="3A390043"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0640D0" w:rsidP="000640D0" w:rsidRDefault="000640D0" w14:paraId="40255554" w14:textId="77777777">
    <w:pPr>
      <w:pStyle w:val="Header"/>
      <w:ind w:right="360"/>
      <w:jc w:val="center"/>
      <w:rPr>
        <w:rFonts w:ascii="Arial" w:hAnsi="Arial"/>
        <w:bCs/>
        <w:iCs/>
        <w:sz w:val="18"/>
      </w:rPr>
    </w:pPr>
    <w:r>
      <w:rPr>
        <w:rFonts w:ascii="Arial" w:hAnsi="Arial"/>
        <w:b/>
        <w:i/>
        <w:noProof/>
        <w:sz w:val="18"/>
      </w:rPr>
      <w:pict w14:anchorId="2D896F45">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2060"/>
      </w:pict>
    </w:r>
    <w:r>
      <w:rPr>
        <w:rFonts w:ascii="Arial" w:hAnsi="Arial"/>
        <w:b/>
        <w:i/>
        <w:sz w:val="18"/>
      </w:rPr>
      <w:t xml:space="preserve">                                                               </w:t>
    </w:r>
    <w:r>
      <w:rPr>
        <w:rFonts w:ascii="Arial" w:hAnsi="Arial"/>
        <w:b/>
        <w:i/>
        <w:sz w:val="18"/>
      </w:rPr>
      <w:tab/>
    </w:r>
    <w:r>
      <w:rPr>
        <w:rFonts w:ascii="Arial" w:hAnsi="Arial"/>
        <w:b/>
        <w:i/>
        <w:sz w:val="18"/>
      </w:rPr>
      <w:tab/>
    </w:r>
  </w:p>
  <w:p w:rsidRPr="007D75ED" w:rsidR="000640D0" w:rsidP="000640D0" w:rsidRDefault="000640D0" w14:paraId="73475FBD" w14:textId="77777777">
    <w:pPr>
      <w:pStyle w:val="Header"/>
      <w:ind w:right="360"/>
      <w:jc w:val="center"/>
      <w:rPr>
        <w:rFonts w:ascii="Arial" w:hAnsi="Arial" w:cs="Arial"/>
        <w:bCs/>
        <w:iCs/>
        <w:sz w:val="22"/>
        <w:szCs w:val="22"/>
      </w:rPr>
    </w:pPr>
    <w:r>
      <w:rPr>
        <w:rFonts w:ascii="Arial" w:hAnsi="Arial"/>
        <w:i/>
        <w:sz w:val="18"/>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sidR="008C7612">
      <w:rPr>
        <w:rFonts w:ascii="Arial" w:hAnsi="Arial" w:cs="Arial"/>
        <w:bCs/>
        <w:iCs/>
        <w:sz w:val="22"/>
        <w:szCs w:val="22"/>
      </w:rPr>
      <w:t>9</w:t>
    </w:r>
  </w:p>
  <w:p w:rsidRPr="00371106" w:rsidR="000640D0" w:rsidP="000640D0" w:rsidRDefault="000640D0" w14:paraId="1430C8E7"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Media Access</w:t>
    </w:r>
  </w:p>
  <w:p w:rsidR="00836C1C" w:rsidP="00BC3369" w:rsidRDefault="00836C1C" w14:paraId="2E98077B" w14:textId="77777777">
    <w:pPr>
      <w:pStyle w:val="Head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0640D0" w:rsidP="000640D0" w:rsidRDefault="000640D0" w14:paraId="496476CE" w14:textId="77777777">
    <w:pPr>
      <w:pStyle w:val="Header"/>
      <w:ind w:right="360"/>
      <w:jc w:val="center"/>
      <w:rPr>
        <w:rFonts w:ascii="Arial" w:hAnsi="Arial"/>
        <w:bCs/>
        <w:iCs/>
        <w:sz w:val="18"/>
      </w:rPr>
    </w:pPr>
    <w:r>
      <w:rPr>
        <w:rFonts w:ascii="Arial" w:hAnsi="Arial"/>
        <w:b/>
        <w:i/>
        <w:noProof/>
        <w:sz w:val="18"/>
      </w:rPr>
      <w:pict w14:anchorId="75602BE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0" id="_x0000_s2059"/>
      </w:pict>
    </w:r>
    <w:r>
      <w:rPr>
        <w:rFonts w:ascii="Arial" w:hAnsi="Arial"/>
        <w:b/>
        <w:i/>
        <w:sz w:val="18"/>
      </w:rPr>
      <w:t xml:space="preserve">                                                               </w:t>
    </w:r>
    <w:r>
      <w:rPr>
        <w:rFonts w:ascii="Arial" w:hAnsi="Arial"/>
        <w:b/>
        <w:i/>
        <w:sz w:val="18"/>
      </w:rPr>
      <w:tab/>
    </w:r>
    <w:r>
      <w:rPr>
        <w:rFonts w:ascii="Arial" w:hAnsi="Arial"/>
        <w:b/>
        <w:i/>
        <w:sz w:val="18"/>
      </w:rPr>
      <w:tab/>
    </w:r>
  </w:p>
  <w:p w:rsidRPr="007D75ED" w:rsidR="000640D0" w:rsidP="000640D0" w:rsidRDefault="000640D0" w14:paraId="2E2EA643" w14:textId="77777777">
    <w:pPr>
      <w:pStyle w:val="Header"/>
      <w:ind w:right="360"/>
      <w:jc w:val="center"/>
      <w:rPr>
        <w:rFonts w:ascii="Arial" w:hAnsi="Arial" w:cs="Arial"/>
        <w:bCs/>
        <w:iCs/>
        <w:sz w:val="22"/>
        <w:szCs w:val="22"/>
      </w:rPr>
    </w:pPr>
    <w:r>
      <w:rPr>
        <w:rFonts w:ascii="Arial" w:hAnsi="Arial"/>
        <w:i/>
        <w:sz w:val="18"/>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Fonts w:ascii="Arial" w:hAnsi="Arial" w:cs="Arial"/>
        <w:bCs/>
        <w:iCs/>
        <w:sz w:val="22"/>
        <w:szCs w:val="22"/>
      </w:rPr>
      <w:t>8</w:t>
    </w:r>
  </w:p>
  <w:p w:rsidRPr="00371106" w:rsidR="000640D0" w:rsidP="000640D0" w:rsidRDefault="000640D0" w14:paraId="4EAD219F"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Media Access</w:t>
    </w:r>
  </w:p>
  <w:p w:rsidR="00836C1C" w:rsidRDefault="00836C1C" w14:paraId="62EF9CF6"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762DF8" w:rsidRDefault="00762DF8" w14:paraId="4734299F" w14:textId="77777777">
      <w:r>
        <w:separator/>
      </w:r>
    </w:p>
  </w:footnote>
  <w:footnote w:type="continuationSeparator" w:id="0">
    <w:p w:rsidR="00762DF8" w:rsidRDefault="00762DF8" w14:paraId="6D26CF8B" w14:textId="77777777">
      <w:r>
        <w:continuationSeparator/>
      </w:r>
    </w:p>
  </w:footnote>
  <w:footnote w:id="1">
    <w:p w:rsidRPr="00BF27F1" w:rsidR="0008258B" w:rsidP="0008258B" w:rsidRDefault="0008258B" w14:paraId="0581F047" w14:textId="77777777">
      <w:pPr>
        <w:pStyle w:val="FootnoteText"/>
        <w:rPr>
          <w:rFonts w:ascii="Arial" w:hAnsi="Arial" w:cs="Arial"/>
          <w:sz w:val="16"/>
          <w:szCs w:val="16"/>
          <w:lang w:val="en-US"/>
        </w:rPr>
      </w:pPr>
      <w:r w:rsidRPr="00BF27F1">
        <w:rPr>
          <w:rStyle w:val="FootnoteReference"/>
          <w:rFonts w:ascii="Arial" w:hAnsi="Arial" w:cs="Arial"/>
          <w:sz w:val="16"/>
          <w:szCs w:val="16"/>
        </w:rPr>
        <w:footnoteRef/>
      </w:r>
      <w:r w:rsidRPr="00BF27F1">
        <w:rPr>
          <w:rFonts w:ascii="Arial" w:hAnsi="Arial" w:cs="Arial"/>
          <w:sz w:val="16"/>
          <w:szCs w:val="16"/>
        </w:rPr>
        <w:t xml:space="preserve"> </w:t>
      </w:r>
      <w:r w:rsidRPr="00BF27F1">
        <w:rPr>
          <w:rFonts w:ascii="Arial" w:hAnsi="Arial" w:cs="Arial"/>
          <w:sz w:val="16"/>
          <w:szCs w:val="16"/>
          <w:lang w:val="en-US"/>
        </w:rPr>
        <w:t xml:space="preserve">The potential impact on victims includes both the impact on a particular prisoner’s direct victims (who may be distressed at seeing, hearing or reading the prisoner or his or her prison conditions, views, attitudes </w:t>
      </w:r>
      <w:proofErr w:type="spellStart"/>
      <w:r w:rsidRPr="00BF27F1">
        <w:rPr>
          <w:rFonts w:ascii="Arial" w:hAnsi="Arial" w:cs="Arial"/>
          <w:sz w:val="16"/>
          <w:szCs w:val="16"/>
          <w:lang w:val="en-US"/>
        </w:rPr>
        <w:t>etc</w:t>
      </w:r>
      <w:proofErr w:type="spellEnd"/>
      <w:r w:rsidRPr="00BF27F1">
        <w:rPr>
          <w:rFonts w:ascii="Arial" w:hAnsi="Arial" w:cs="Arial"/>
          <w:sz w:val="16"/>
          <w:szCs w:val="16"/>
          <w:lang w:val="en-US"/>
        </w:rPr>
        <w:t xml:space="preserve">), and victims of similar offences more broadly.  </w:t>
      </w:r>
    </w:p>
  </w:footnote>
  <w:footnote w:id="2">
    <w:p w:rsidRPr="00BF27F1" w:rsidR="00DC2BC9" w:rsidP="004A62AB" w:rsidRDefault="00DC2BC9" w14:paraId="64EB8ADD" w14:textId="77777777">
      <w:pPr>
        <w:pStyle w:val="FootnoteText"/>
        <w:rPr>
          <w:rFonts w:ascii="Arial" w:hAnsi="Arial" w:cs="Arial"/>
          <w:sz w:val="16"/>
          <w:szCs w:val="16"/>
          <w:lang w:val="en-US"/>
        </w:rPr>
      </w:pPr>
      <w:r w:rsidRPr="00BF27F1">
        <w:rPr>
          <w:rStyle w:val="FootnoteReference"/>
          <w:sz w:val="16"/>
          <w:szCs w:val="16"/>
        </w:rPr>
        <w:footnoteRef/>
      </w:r>
      <w:r w:rsidRPr="00BF27F1">
        <w:rPr>
          <w:sz w:val="16"/>
          <w:szCs w:val="16"/>
        </w:rPr>
        <w:t xml:space="preserve"> </w:t>
      </w:r>
      <w:r w:rsidRPr="00BF27F1">
        <w:rPr>
          <w:rFonts w:ascii="Arial" w:hAnsi="Arial" w:cs="Arial"/>
          <w:sz w:val="16"/>
          <w:szCs w:val="16"/>
          <w:lang w:val="en-US"/>
        </w:rPr>
        <w:t>For example, Prisoners on the Run events, Prison Officer Pre-Service Training Course Graduations</w:t>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FC639B" w:rsidR="00FC639B" w:rsidP="005874A6" w:rsidRDefault="00FC639B" w14:paraId="420BE34F" w14:textId="77777777">
    <w:pPr>
      <w:pStyle w:val="Header"/>
      <w:jc w:val="center"/>
      <w:rPr>
        <w:rFonts w:ascii="Arial" w:hAnsi="Arial"/>
        <w:smallCaps/>
        <w:color w:val="333399"/>
        <w:sz w:val="28"/>
        <w:szCs w:val="28"/>
      </w:rPr>
    </w:pPr>
  </w:p>
  <w:p w:rsidR="005874A6" w:rsidP="005874A6" w:rsidRDefault="005874A6" w14:paraId="73D78021" w14:textId="062E875E">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5874A6" w:rsidP="005874A6" w:rsidRDefault="005874A6" w14:paraId="2D5B57D1" w14:textId="77777777">
    <w:pPr>
      <w:pStyle w:val="Header"/>
      <w:jc w:val="center"/>
      <w:rPr>
        <w:rFonts w:ascii="Arial" w:hAnsi="Arial"/>
        <w:smallCaps/>
        <w:color w:val="333399"/>
        <w:sz w:val="20"/>
      </w:rPr>
    </w:pPr>
    <w:r>
      <w:rPr>
        <w:noProof/>
        <w:lang w:eastAsia="en-AU"/>
      </w:rPr>
      <w:pict w14:anchorId="7ED0DBB3">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7216" id="_x0000_s2058" strokecolor="#339" strokeweight="4.5pt">
          <v:stroke linestyle="thinThick"/>
        </v:line>
      </w:pict>
    </w:r>
  </w:p>
  <w:p w:rsidR="005874A6" w:rsidRDefault="005874A6" w14:paraId="7CAFA8B3"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FA55B2" w:rsidP="00FA55B2" w:rsidRDefault="00FA55B2" w14:paraId="30DBA655" w14:textId="782598C8">
    <w:pPr>
      <w:rPr>
        <w:rFonts w:ascii="Arial" w:hAnsi="Arial" w:cs="Arial"/>
        <w:sz w:val="24"/>
        <w:szCs w:val="24"/>
      </w:rPr>
    </w:pPr>
    <w:r w:rsidRPr="00910360">
      <w:rPr>
        <w:noProof/>
      </w:rPr>
      <w:pict w14:anchorId="58F989BA">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75pt;height:93.9pt;visibility:visible;mso-wrap-style:square" id="Picture 1" o:spid="_x0000_i1027">
          <v:imagedata o:title="" r:id="rId1"/>
        </v:shape>
      </w:pict>
    </w:r>
  </w:p>
  <w:p w:rsidR="00FA55B2" w:rsidP="00FA55B2" w:rsidRDefault="00FA55B2" w14:paraId="7588D9DA"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FA55B2" w:rsidP="00FA55B2" w:rsidRDefault="00FA55B2" w14:paraId="1E1A6B45" w14:textId="1118DD7D">
    <w:pPr>
      <w:pStyle w:val="Header"/>
      <w:jc w:val="center"/>
      <w:rPr>
        <w:rFonts w:ascii="Arial" w:hAnsi="Arial"/>
        <w:smallCaps/>
        <w:color w:val="333399"/>
        <w:sz w:val="20"/>
      </w:rPr>
    </w:pPr>
    <w:r>
      <w:rPr>
        <w:noProof/>
      </w:rPr>
      <w:pict w14:anchorId="51A06393">
        <v:line xmlns:v="urn:schemas-microsoft-com:vml" xmlns:xvml="urn:schemas-microsoft-com:office:excel" xmlns:o="urn:schemas-microsoft-com:office:office" xmlns:w10="urn:schemas-microsoft-com:office:word" xmlns:pvml="urn:schemas-microsoft-com:office:powerpoint" from="-6.15pt,9.55pt" to="480.65pt,9.55pt" style="position:absolute;left:0;text-align:left;flip:y;z-index:251661312;visibility:visible;mso-wrap-style:square;mso-height-percent:0;mso-wrap-distance-left:9pt;mso-wrap-distance-top:0;mso-wrap-distance-right:9pt;mso-wrap-distance-bottom:0;mso-position-horizontal-relative:text;mso-position-vertical-relative:text;mso-height-percent:0;mso-width-relative:page;mso-height-relative:page" id="Line 14" o:spid="_x0000_s2061" strokecolor="#339" strokeweight="4.5pt">
          <v:stroke linestyle="thinThick"/>
        </v:line>
      </w:pict>
    </w:r>
  </w:p>
  <w:p w:rsidRPr="00FA55B2" w:rsidR="006E75E0" w:rsidP="00FA55B2" w:rsidRDefault="006E75E0" w14:paraId="24029026" w14:textId="084A98FC">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83"/>
    <w:multiLevelType w:val="singleLevel"/>
    <w:tmpl w:val="7F9E7904"/>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FFFFFFFE"/>
    <w:multiLevelType w:val="singleLevel"/>
    <w:tmpl w:val="40C2C630"/>
    <w:lvl w:ilvl="0">
      <w:numFmt w:val="bullet"/>
      <w:lvlText w:val="*"/>
      <w:lvlJc w:val="left"/>
    </w:lvl>
  </w:abstractNum>
  <w:abstractNum w:abstractNumId="2">
    <w:nsid w:val="007B20A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3E446F32"/>
    <w:multiLevelType w:val="multilevel"/>
    <w:tmpl w:val="5E043B10"/>
    <w:lvl w:ilvl="0">
      <w:start w:val="1"/>
      <w:numFmt w:val="bullet"/>
      <w:lvlText w:val=""/>
      <w:lvlJc w:val="left"/>
      <w:pPr>
        <w:tabs>
          <w:tab w:val="num" w:pos="927"/>
        </w:tabs>
        <w:ind w:left="927" w:hanging="360"/>
      </w:pPr>
      <w:rPr>
        <w:rFonts w:hint="default" w:ascii="Symbol" w:hAnsi="Symbol"/>
      </w:rPr>
    </w:lvl>
    <w:lvl w:ilvl="1">
      <w:start w:val="1"/>
      <w:numFmt w:val="decimal"/>
      <w:lvlText w:val="%1.%2"/>
      <w:lvlJc w:val="left"/>
      <w:pPr>
        <w:tabs>
          <w:tab w:val="num" w:pos="2160"/>
        </w:tabs>
        <w:ind w:left="2160" w:hanging="720"/>
      </w:pPr>
      <w:rPr>
        <w:rFonts w:hint="default"/>
        <w:sz w:val="20"/>
        <w:szCs w:val="20"/>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600"/>
        </w:tabs>
        <w:ind w:left="360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496B5479"/>
    <w:multiLevelType w:val="multilevel"/>
    <w:tmpl w:val="F03498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false"/>
        <w:iCs w:val="fals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5B01BB8"/>
    <w:multiLevelType w:val="hybridMultilevel"/>
    <w:tmpl w:val="2160D528"/>
    <w:lvl w:ilvl="0" w:tplc="0C09000F">
      <w:start w:val="1"/>
      <w:numFmt w:val="decimal"/>
      <w:lvlText w:val="%1."/>
      <w:lvlJc w:val="left"/>
      <w:pPr>
        <w:ind w:left="1080" w:hanging="360"/>
      </w:pPr>
    </w:lvl>
    <w:lvl w:ilvl="1" w:tplc="0C090019" w:tentative="true">
      <w:start w:val="1"/>
      <w:numFmt w:val="lowerLetter"/>
      <w:lvlText w:val="%2."/>
      <w:lvlJc w:val="left"/>
      <w:pPr>
        <w:ind w:left="1800" w:hanging="360"/>
      </w:pPr>
    </w:lvl>
    <w:lvl w:ilvl="2" w:tplc="0C09001B" w:tentative="true">
      <w:start w:val="1"/>
      <w:numFmt w:val="lowerRoman"/>
      <w:lvlText w:val="%3."/>
      <w:lvlJc w:val="right"/>
      <w:pPr>
        <w:ind w:left="2520" w:hanging="180"/>
      </w:pPr>
    </w:lvl>
    <w:lvl w:ilvl="3" w:tplc="0C09000F" w:tentative="true">
      <w:start w:val="1"/>
      <w:numFmt w:val="decimal"/>
      <w:lvlText w:val="%4."/>
      <w:lvlJc w:val="left"/>
      <w:pPr>
        <w:ind w:left="3240" w:hanging="360"/>
      </w:pPr>
    </w:lvl>
    <w:lvl w:ilvl="4" w:tplc="0C090019" w:tentative="true">
      <w:start w:val="1"/>
      <w:numFmt w:val="lowerLetter"/>
      <w:lvlText w:val="%5."/>
      <w:lvlJc w:val="left"/>
      <w:pPr>
        <w:ind w:left="3960" w:hanging="360"/>
      </w:pPr>
    </w:lvl>
    <w:lvl w:ilvl="5" w:tplc="0C09001B" w:tentative="true">
      <w:start w:val="1"/>
      <w:numFmt w:val="lowerRoman"/>
      <w:lvlText w:val="%6."/>
      <w:lvlJc w:val="right"/>
      <w:pPr>
        <w:ind w:left="4680" w:hanging="180"/>
      </w:pPr>
    </w:lvl>
    <w:lvl w:ilvl="6" w:tplc="0C09000F" w:tentative="true">
      <w:start w:val="1"/>
      <w:numFmt w:val="decimal"/>
      <w:lvlText w:val="%7."/>
      <w:lvlJc w:val="left"/>
      <w:pPr>
        <w:ind w:left="5400" w:hanging="360"/>
      </w:pPr>
    </w:lvl>
    <w:lvl w:ilvl="7" w:tplc="0C090019" w:tentative="true">
      <w:start w:val="1"/>
      <w:numFmt w:val="lowerLetter"/>
      <w:lvlText w:val="%8."/>
      <w:lvlJc w:val="left"/>
      <w:pPr>
        <w:ind w:left="6120" w:hanging="360"/>
      </w:pPr>
    </w:lvl>
    <w:lvl w:ilvl="8" w:tplc="0C09001B" w:tentative="true">
      <w:start w:val="1"/>
      <w:numFmt w:val="lowerRoman"/>
      <w:lvlText w:val="%9."/>
      <w:lvlJc w:val="right"/>
      <w:pPr>
        <w:ind w:left="6840" w:hanging="180"/>
      </w:pPr>
    </w:lvl>
  </w:abstractNum>
  <w:abstractNum w:abstractNumId="6">
    <w:nsid w:val="63784CC5"/>
    <w:multiLevelType w:val="multilevel"/>
    <w:tmpl w:val="BCC2CED8"/>
    <w:lvl w:ilvl="0">
      <w:start w:val="1"/>
      <w:numFmt w:val="bullet"/>
      <w:pStyle w:val="Bulletlist"/>
      <w:lvlText w:val=""/>
      <w:lvlJc w:val="left"/>
      <w:pPr>
        <w:tabs>
          <w:tab w:val="num" w:pos="1440"/>
        </w:tabs>
        <w:ind w:left="1440" w:hanging="360"/>
      </w:pPr>
      <w:rPr>
        <w:rFonts w:hint="default" w:ascii="Symbol" w:hAnsi="Symbol"/>
        <w:sz w:val="16"/>
        <w:szCs w:val="16"/>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hint="default" w:ascii="Symbol" w:hAnsi="Symbol"/>
        <w:sz w:val="16"/>
        <w:szCs w:val="1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26D139A"/>
    <w:multiLevelType w:val="hybridMultilevel"/>
    <w:tmpl w:val="2304CF84"/>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8">
    <w:nsid w:val="786C157D"/>
    <w:multiLevelType w:val="multilevel"/>
    <w:tmpl w:val="4CAA97AC"/>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20"/>
        </w:tabs>
        <w:ind w:left="720" w:hanging="720"/>
      </w:pPr>
      <w:rPr>
        <w:rFonts w:hint="default"/>
      </w:rPr>
    </w:lvl>
    <w:lvl w:ilvl="2">
      <w:start w:val="1"/>
      <w:numFmt w:val="bullet"/>
      <w:pStyle w:val="ListBullet"/>
      <w:lvlText w:val=""/>
      <w:lvlJc w:val="left"/>
      <w:pPr>
        <w:tabs>
          <w:tab w:val="num" w:pos="360"/>
        </w:tabs>
        <w:ind w:left="360" w:hanging="360"/>
      </w:pPr>
      <w:rPr>
        <w:rFonts w:hint="default" w:ascii="Symbol" w:hAnsi="Symbol"/>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
  </w:num>
  <w:num w:numId="3">
    <w:abstractNumId w:val="8"/>
  </w:num>
  <w:num w:numId="4">
    <w:abstractNumId w:val="6"/>
  </w:num>
  <w:num w:numId="5">
    <w:abstractNumId w:val="1"/>
    <w:lvlOverride w:ilvl="0">
      <w:lvl w:ilvl="0">
        <w:numFmt w:val="bullet"/>
        <w:lvlText w:val=""/>
        <w:legacy w:legacy="true" w:legacySpace="0" w:legacyIndent="0"/>
        <w:lvlJc w:val="left"/>
        <w:rPr>
          <w:rFonts w:hint="default" w:ascii="Symbol" w:hAnsi="Symbol"/>
          <w:sz w:val="22"/>
        </w:rPr>
      </w:lvl>
    </w:lvlOverride>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5"/>
  </w:num>
  <w:num w:numId="17">
    <w:abstractNumId w:val="0"/>
  </w:num>
  <w:num w:numId="18">
    <w:abstractNumId w:val="3"/>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IdMacAtCleanup w:val="4"/>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3074"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06ED"/>
    <w:rsid w:val="000009AC"/>
    <w:rsid w:val="0000175A"/>
    <w:rsid w:val="00003AF7"/>
    <w:rsid w:val="0000415A"/>
    <w:rsid w:val="000129E0"/>
    <w:rsid w:val="0002157D"/>
    <w:rsid w:val="00022F83"/>
    <w:rsid w:val="000237D9"/>
    <w:rsid w:val="00033C9F"/>
    <w:rsid w:val="00035EC3"/>
    <w:rsid w:val="000406FB"/>
    <w:rsid w:val="00044B99"/>
    <w:rsid w:val="00046AEA"/>
    <w:rsid w:val="00052193"/>
    <w:rsid w:val="00052EDE"/>
    <w:rsid w:val="00053735"/>
    <w:rsid w:val="000640D0"/>
    <w:rsid w:val="000654D0"/>
    <w:rsid w:val="00072B6A"/>
    <w:rsid w:val="0008258B"/>
    <w:rsid w:val="00082BFB"/>
    <w:rsid w:val="000837D6"/>
    <w:rsid w:val="00085762"/>
    <w:rsid w:val="000914F4"/>
    <w:rsid w:val="00097342"/>
    <w:rsid w:val="000A247F"/>
    <w:rsid w:val="000A4C7D"/>
    <w:rsid w:val="000B1484"/>
    <w:rsid w:val="000B37E1"/>
    <w:rsid w:val="000B72D6"/>
    <w:rsid w:val="000B7C96"/>
    <w:rsid w:val="000C30E4"/>
    <w:rsid w:val="000C6383"/>
    <w:rsid w:val="000C7AD8"/>
    <w:rsid w:val="000D6138"/>
    <w:rsid w:val="000D64D0"/>
    <w:rsid w:val="000D7CFD"/>
    <w:rsid w:val="000F59AD"/>
    <w:rsid w:val="001075E8"/>
    <w:rsid w:val="00110465"/>
    <w:rsid w:val="00111E71"/>
    <w:rsid w:val="001175C3"/>
    <w:rsid w:val="001227A9"/>
    <w:rsid w:val="001253E1"/>
    <w:rsid w:val="00126CB8"/>
    <w:rsid w:val="0013756A"/>
    <w:rsid w:val="001437C5"/>
    <w:rsid w:val="00143907"/>
    <w:rsid w:val="001448EA"/>
    <w:rsid w:val="001453DC"/>
    <w:rsid w:val="00145D58"/>
    <w:rsid w:val="00147962"/>
    <w:rsid w:val="00147A21"/>
    <w:rsid w:val="00157680"/>
    <w:rsid w:val="001650FD"/>
    <w:rsid w:val="0017226B"/>
    <w:rsid w:val="001773B8"/>
    <w:rsid w:val="00193D6C"/>
    <w:rsid w:val="0019643E"/>
    <w:rsid w:val="001A0294"/>
    <w:rsid w:val="001A5929"/>
    <w:rsid w:val="001A5A37"/>
    <w:rsid w:val="001A67FC"/>
    <w:rsid w:val="001B0129"/>
    <w:rsid w:val="001B7D18"/>
    <w:rsid w:val="001C4B77"/>
    <w:rsid w:val="001C7AB5"/>
    <w:rsid w:val="001C7EB6"/>
    <w:rsid w:val="001D0E06"/>
    <w:rsid w:val="001D4F7A"/>
    <w:rsid w:val="001D7328"/>
    <w:rsid w:val="001E21D0"/>
    <w:rsid w:val="001E2460"/>
    <w:rsid w:val="001E308B"/>
    <w:rsid w:val="00204D34"/>
    <w:rsid w:val="00205AD1"/>
    <w:rsid w:val="002101D7"/>
    <w:rsid w:val="002168E0"/>
    <w:rsid w:val="00222039"/>
    <w:rsid w:val="00226BEF"/>
    <w:rsid w:val="00233A26"/>
    <w:rsid w:val="00234C8A"/>
    <w:rsid w:val="00247C53"/>
    <w:rsid w:val="00247F7F"/>
    <w:rsid w:val="00250973"/>
    <w:rsid w:val="00252E9D"/>
    <w:rsid w:val="002622A2"/>
    <w:rsid w:val="00264B01"/>
    <w:rsid w:val="00264C42"/>
    <w:rsid w:val="00264E73"/>
    <w:rsid w:val="0028412F"/>
    <w:rsid w:val="002868BB"/>
    <w:rsid w:val="00290CA7"/>
    <w:rsid w:val="00292569"/>
    <w:rsid w:val="00294CD0"/>
    <w:rsid w:val="002A1381"/>
    <w:rsid w:val="002A2C02"/>
    <w:rsid w:val="002A401E"/>
    <w:rsid w:val="002B2224"/>
    <w:rsid w:val="002B7549"/>
    <w:rsid w:val="002C72AF"/>
    <w:rsid w:val="002D4947"/>
    <w:rsid w:val="002E3318"/>
    <w:rsid w:val="002E55C1"/>
    <w:rsid w:val="002E72B9"/>
    <w:rsid w:val="002F198D"/>
    <w:rsid w:val="0030234A"/>
    <w:rsid w:val="00302E90"/>
    <w:rsid w:val="00312768"/>
    <w:rsid w:val="00313AD9"/>
    <w:rsid w:val="003148C0"/>
    <w:rsid w:val="00314B21"/>
    <w:rsid w:val="00324AEB"/>
    <w:rsid w:val="00327EAE"/>
    <w:rsid w:val="00334682"/>
    <w:rsid w:val="00334A91"/>
    <w:rsid w:val="003406F5"/>
    <w:rsid w:val="0034103F"/>
    <w:rsid w:val="00341155"/>
    <w:rsid w:val="00342DBA"/>
    <w:rsid w:val="00343448"/>
    <w:rsid w:val="003445CF"/>
    <w:rsid w:val="00346412"/>
    <w:rsid w:val="0034648A"/>
    <w:rsid w:val="003507F6"/>
    <w:rsid w:val="003533D3"/>
    <w:rsid w:val="00357094"/>
    <w:rsid w:val="00363B65"/>
    <w:rsid w:val="00367EE5"/>
    <w:rsid w:val="00370102"/>
    <w:rsid w:val="0037088E"/>
    <w:rsid w:val="00371106"/>
    <w:rsid w:val="00373E28"/>
    <w:rsid w:val="00376129"/>
    <w:rsid w:val="00377184"/>
    <w:rsid w:val="003904F3"/>
    <w:rsid w:val="0039408D"/>
    <w:rsid w:val="0039776F"/>
    <w:rsid w:val="00397790"/>
    <w:rsid w:val="003A054B"/>
    <w:rsid w:val="003A37A3"/>
    <w:rsid w:val="003B0F2D"/>
    <w:rsid w:val="003B1E3C"/>
    <w:rsid w:val="003B2B20"/>
    <w:rsid w:val="003C605F"/>
    <w:rsid w:val="003D0B15"/>
    <w:rsid w:val="003D0E55"/>
    <w:rsid w:val="003D2B22"/>
    <w:rsid w:val="003E1BC3"/>
    <w:rsid w:val="003E4773"/>
    <w:rsid w:val="003E4EC0"/>
    <w:rsid w:val="00405426"/>
    <w:rsid w:val="00417D35"/>
    <w:rsid w:val="00422D42"/>
    <w:rsid w:val="00423A88"/>
    <w:rsid w:val="00435978"/>
    <w:rsid w:val="004405C8"/>
    <w:rsid w:val="00446642"/>
    <w:rsid w:val="0045066C"/>
    <w:rsid w:val="0045341D"/>
    <w:rsid w:val="00457AC1"/>
    <w:rsid w:val="00460F45"/>
    <w:rsid w:val="004615BC"/>
    <w:rsid w:val="00462D97"/>
    <w:rsid w:val="00474E37"/>
    <w:rsid w:val="0048354B"/>
    <w:rsid w:val="00483A30"/>
    <w:rsid w:val="00495944"/>
    <w:rsid w:val="00496CB6"/>
    <w:rsid w:val="004A048F"/>
    <w:rsid w:val="004A0627"/>
    <w:rsid w:val="004A0882"/>
    <w:rsid w:val="004A1E5A"/>
    <w:rsid w:val="004A4FF6"/>
    <w:rsid w:val="004A62AB"/>
    <w:rsid w:val="004A7B41"/>
    <w:rsid w:val="004B0526"/>
    <w:rsid w:val="004B6223"/>
    <w:rsid w:val="004C1355"/>
    <w:rsid w:val="004D63B6"/>
    <w:rsid w:val="004D6A19"/>
    <w:rsid w:val="004D6FE4"/>
    <w:rsid w:val="004D770F"/>
    <w:rsid w:val="004F01BA"/>
    <w:rsid w:val="004F2ECD"/>
    <w:rsid w:val="004F5A4C"/>
    <w:rsid w:val="004F678E"/>
    <w:rsid w:val="0050111B"/>
    <w:rsid w:val="00503849"/>
    <w:rsid w:val="0050386C"/>
    <w:rsid w:val="00511D23"/>
    <w:rsid w:val="0051370D"/>
    <w:rsid w:val="005161E9"/>
    <w:rsid w:val="005244AB"/>
    <w:rsid w:val="00524C49"/>
    <w:rsid w:val="005264DF"/>
    <w:rsid w:val="005266F2"/>
    <w:rsid w:val="00526CA0"/>
    <w:rsid w:val="005340A2"/>
    <w:rsid w:val="00542E55"/>
    <w:rsid w:val="00544C46"/>
    <w:rsid w:val="00546223"/>
    <w:rsid w:val="00551928"/>
    <w:rsid w:val="00555C3A"/>
    <w:rsid w:val="00557277"/>
    <w:rsid w:val="00557994"/>
    <w:rsid w:val="005676FE"/>
    <w:rsid w:val="00574488"/>
    <w:rsid w:val="00577278"/>
    <w:rsid w:val="005856E9"/>
    <w:rsid w:val="005874A6"/>
    <w:rsid w:val="00597B79"/>
    <w:rsid w:val="005A29C2"/>
    <w:rsid w:val="005A2C3A"/>
    <w:rsid w:val="005B1FF6"/>
    <w:rsid w:val="005B3942"/>
    <w:rsid w:val="005B7B79"/>
    <w:rsid w:val="005C1B41"/>
    <w:rsid w:val="005C4EE4"/>
    <w:rsid w:val="005C6089"/>
    <w:rsid w:val="005D0A7D"/>
    <w:rsid w:val="005D28FF"/>
    <w:rsid w:val="005F128A"/>
    <w:rsid w:val="005F19B4"/>
    <w:rsid w:val="00606B0C"/>
    <w:rsid w:val="0061278E"/>
    <w:rsid w:val="006144C8"/>
    <w:rsid w:val="00635434"/>
    <w:rsid w:val="00635A4E"/>
    <w:rsid w:val="00637590"/>
    <w:rsid w:val="0064197C"/>
    <w:rsid w:val="00642991"/>
    <w:rsid w:val="0064739A"/>
    <w:rsid w:val="006500F5"/>
    <w:rsid w:val="006516EC"/>
    <w:rsid w:val="006540FD"/>
    <w:rsid w:val="00654915"/>
    <w:rsid w:val="0066197B"/>
    <w:rsid w:val="00665BC3"/>
    <w:rsid w:val="006700CA"/>
    <w:rsid w:val="00680891"/>
    <w:rsid w:val="00682C64"/>
    <w:rsid w:val="00684978"/>
    <w:rsid w:val="006931BC"/>
    <w:rsid w:val="006A4578"/>
    <w:rsid w:val="006A5E96"/>
    <w:rsid w:val="006A78B6"/>
    <w:rsid w:val="006B0DC2"/>
    <w:rsid w:val="006B2F24"/>
    <w:rsid w:val="006C064D"/>
    <w:rsid w:val="006C41A0"/>
    <w:rsid w:val="006D0D66"/>
    <w:rsid w:val="006D4119"/>
    <w:rsid w:val="006E6253"/>
    <w:rsid w:val="006E75E0"/>
    <w:rsid w:val="006F15BE"/>
    <w:rsid w:val="006F188F"/>
    <w:rsid w:val="006F2D25"/>
    <w:rsid w:val="006F4CED"/>
    <w:rsid w:val="006F5FEA"/>
    <w:rsid w:val="006F76D5"/>
    <w:rsid w:val="007033A6"/>
    <w:rsid w:val="00715CA8"/>
    <w:rsid w:val="007176AE"/>
    <w:rsid w:val="00722A24"/>
    <w:rsid w:val="0072788B"/>
    <w:rsid w:val="00727DBD"/>
    <w:rsid w:val="007311EE"/>
    <w:rsid w:val="007312C3"/>
    <w:rsid w:val="00731505"/>
    <w:rsid w:val="00733D7C"/>
    <w:rsid w:val="00735C0E"/>
    <w:rsid w:val="0073619E"/>
    <w:rsid w:val="0074510A"/>
    <w:rsid w:val="00745DC7"/>
    <w:rsid w:val="00751901"/>
    <w:rsid w:val="00753DA6"/>
    <w:rsid w:val="00754175"/>
    <w:rsid w:val="00762DF8"/>
    <w:rsid w:val="00763044"/>
    <w:rsid w:val="00766D44"/>
    <w:rsid w:val="007701D5"/>
    <w:rsid w:val="00771129"/>
    <w:rsid w:val="00773B9C"/>
    <w:rsid w:val="00782D39"/>
    <w:rsid w:val="00783CD7"/>
    <w:rsid w:val="007863F3"/>
    <w:rsid w:val="00786833"/>
    <w:rsid w:val="00787129"/>
    <w:rsid w:val="00794A5A"/>
    <w:rsid w:val="007A5BD2"/>
    <w:rsid w:val="007A69A8"/>
    <w:rsid w:val="007B63C7"/>
    <w:rsid w:val="007C3FEC"/>
    <w:rsid w:val="007C7A7C"/>
    <w:rsid w:val="007D2AAD"/>
    <w:rsid w:val="007D3089"/>
    <w:rsid w:val="007D6627"/>
    <w:rsid w:val="007D75ED"/>
    <w:rsid w:val="007E0D0F"/>
    <w:rsid w:val="007F186B"/>
    <w:rsid w:val="007F4808"/>
    <w:rsid w:val="007F6144"/>
    <w:rsid w:val="00804890"/>
    <w:rsid w:val="00805305"/>
    <w:rsid w:val="00810AAB"/>
    <w:rsid w:val="008157E0"/>
    <w:rsid w:val="008207AF"/>
    <w:rsid w:val="00820B79"/>
    <w:rsid w:val="00833BAD"/>
    <w:rsid w:val="00836C1C"/>
    <w:rsid w:val="00836F05"/>
    <w:rsid w:val="0084492E"/>
    <w:rsid w:val="008512E1"/>
    <w:rsid w:val="00865F6B"/>
    <w:rsid w:val="00873EAA"/>
    <w:rsid w:val="008744D9"/>
    <w:rsid w:val="00881EBC"/>
    <w:rsid w:val="0089086C"/>
    <w:rsid w:val="00891002"/>
    <w:rsid w:val="00893361"/>
    <w:rsid w:val="008A20C8"/>
    <w:rsid w:val="008A6A80"/>
    <w:rsid w:val="008B0799"/>
    <w:rsid w:val="008B476D"/>
    <w:rsid w:val="008B70F1"/>
    <w:rsid w:val="008C09F5"/>
    <w:rsid w:val="008C11C2"/>
    <w:rsid w:val="008C62AD"/>
    <w:rsid w:val="008C714D"/>
    <w:rsid w:val="008C7612"/>
    <w:rsid w:val="008D20AD"/>
    <w:rsid w:val="008D6F6F"/>
    <w:rsid w:val="008D7CC2"/>
    <w:rsid w:val="008E0CD5"/>
    <w:rsid w:val="008E1301"/>
    <w:rsid w:val="008E18B2"/>
    <w:rsid w:val="008E4816"/>
    <w:rsid w:val="008E5E37"/>
    <w:rsid w:val="008F4347"/>
    <w:rsid w:val="008F5C0C"/>
    <w:rsid w:val="00904E15"/>
    <w:rsid w:val="00906E5B"/>
    <w:rsid w:val="00907367"/>
    <w:rsid w:val="00910913"/>
    <w:rsid w:val="00914EA9"/>
    <w:rsid w:val="00917179"/>
    <w:rsid w:val="009320F6"/>
    <w:rsid w:val="009354A5"/>
    <w:rsid w:val="009376EF"/>
    <w:rsid w:val="00940B2D"/>
    <w:rsid w:val="00942504"/>
    <w:rsid w:val="00964824"/>
    <w:rsid w:val="00973BC1"/>
    <w:rsid w:val="00975E4A"/>
    <w:rsid w:val="00992412"/>
    <w:rsid w:val="0099615C"/>
    <w:rsid w:val="009A2380"/>
    <w:rsid w:val="009A25C0"/>
    <w:rsid w:val="009B2053"/>
    <w:rsid w:val="009B2183"/>
    <w:rsid w:val="009C5938"/>
    <w:rsid w:val="009C5B8D"/>
    <w:rsid w:val="009C6016"/>
    <w:rsid w:val="009E1CC6"/>
    <w:rsid w:val="009E6120"/>
    <w:rsid w:val="009F067D"/>
    <w:rsid w:val="009F5366"/>
    <w:rsid w:val="009F5C14"/>
    <w:rsid w:val="009F6E6C"/>
    <w:rsid w:val="00A00775"/>
    <w:rsid w:val="00A01AAB"/>
    <w:rsid w:val="00A11ABB"/>
    <w:rsid w:val="00A15DA7"/>
    <w:rsid w:val="00A1797F"/>
    <w:rsid w:val="00A22760"/>
    <w:rsid w:val="00A23358"/>
    <w:rsid w:val="00A26F4A"/>
    <w:rsid w:val="00A3590D"/>
    <w:rsid w:val="00A40028"/>
    <w:rsid w:val="00A526F7"/>
    <w:rsid w:val="00A53D59"/>
    <w:rsid w:val="00A649E7"/>
    <w:rsid w:val="00A653DB"/>
    <w:rsid w:val="00A655B8"/>
    <w:rsid w:val="00A66F2F"/>
    <w:rsid w:val="00A67D55"/>
    <w:rsid w:val="00A82B74"/>
    <w:rsid w:val="00A83197"/>
    <w:rsid w:val="00A8402E"/>
    <w:rsid w:val="00A8690A"/>
    <w:rsid w:val="00A94943"/>
    <w:rsid w:val="00A96F7F"/>
    <w:rsid w:val="00AA2235"/>
    <w:rsid w:val="00AA4F14"/>
    <w:rsid w:val="00AB42FD"/>
    <w:rsid w:val="00AB4406"/>
    <w:rsid w:val="00AB4FBA"/>
    <w:rsid w:val="00AB729A"/>
    <w:rsid w:val="00AC5D30"/>
    <w:rsid w:val="00AE0138"/>
    <w:rsid w:val="00AE05AB"/>
    <w:rsid w:val="00AE13F8"/>
    <w:rsid w:val="00AE1AC6"/>
    <w:rsid w:val="00AF121A"/>
    <w:rsid w:val="00AF7A10"/>
    <w:rsid w:val="00B00362"/>
    <w:rsid w:val="00B0353D"/>
    <w:rsid w:val="00B1236A"/>
    <w:rsid w:val="00B13595"/>
    <w:rsid w:val="00B135A6"/>
    <w:rsid w:val="00B144BA"/>
    <w:rsid w:val="00B15076"/>
    <w:rsid w:val="00B15C89"/>
    <w:rsid w:val="00B30389"/>
    <w:rsid w:val="00B362AA"/>
    <w:rsid w:val="00B45EA4"/>
    <w:rsid w:val="00B52D95"/>
    <w:rsid w:val="00B559AB"/>
    <w:rsid w:val="00B6184C"/>
    <w:rsid w:val="00B6203A"/>
    <w:rsid w:val="00B63AF0"/>
    <w:rsid w:val="00B6617B"/>
    <w:rsid w:val="00B73A7A"/>
    <w:rsid w:val="00B77AF0"/>
    <w:rsid w:val="00B82FDE"/>
    <w:rsid w:val="00B838FD"/>
    <w:rsid w:val="00B84017"/>
    <w:rsid w:val="00B840F6"/>
    <w:rsid w:val="00B84978"/>
    <w:rsid w:val="00B9292F"/>
    <w:rsid w:val="00B934BB"/>
    <w:rsid w:val="00B95BCA"/>
    <w:rsid w:val="00B97042"/>
    <w:rsid w:val="00B974C1"/>
    <w:rsid w:val="00BA0414"/>
    <w:rsid w:val="00BA1A82"/>
    <w:rsid w:val="00BA25EE"/>
    <w:rsid w:val="00BA4113"/>
    <w:rsid w:val="00BA6682"/>
    <w:rsid w:val="00BB199B"/>
    <w:rsid w:val="00BB50B5"/>
    <w:rsid w:val="00BB5DF5"/>
    <w:rsid w:val="00BC158B"/>
    <w:rsid w:val="00BC30C5"/>
    <w:rsid w:val="00BC3369"/>
    <w:rsid w:val="00BD12B3"/>
    <w:rsid w:val="00BD14C1"/>
    <w:rsid w:val="00BD2F8E"/>
    <w:rsid w:val="00BE1452"/>
    <w:rsid w:val="00BE6520"/>
    <w:rsid w:val="00BF27F1"/>
    <w:rsid w:val="00C00C6F"/>
    <w:rsid w:val="00C019B0"/>
    <w:rsid w:val="00C02983"/>
    <w:rsid w:val="00C21838"/>
    <w:rsid w:val="00C25332"/>
    <w:rsid w:val="00C264E8"/>
    <w:rsid w:val="00C26C1B"/>
    <w:rsid w:val="00C312E9"/>
    <w:rsid w:val="00C4072E"/>
    <w:rsid w:val="00C41693"/>
    <w:rsid w:val="00C41E76"/>
    <w:rsid w:val="00C44D9D"/>
    <w:rsid w:val="00C46D6A"/>
    <w:rsid w:val="00C47DDF"/>
    <w:rsid w:val="00C63553"/>
    <w:rsid w:val="00C70E61"/>
    <w:rsid w:val="00C70F3B"/>
    <w:rsid w:val="00C75FC5"/>
    <w:rsid w:val="00C76681"/>
    <w:rsid w:val="00C830D0"/>
    <w:rsid w:val="00C910BA"/>
    <w:rsid w:val="00C93110"/>
    <w:rsid w:val="00C936C4"/>
    <w:rsid w:val="00C940B3"/>
    <w:rsid w:val="00C9655B"/>
    <w:rsid w:val="00CA4BE6"/>
    <w:rsid w:val="00CA4D6A"/>
    <w:rsid w:val="00CA5049"/>
    <w:rsid w:val="00CB077B"/>
    <w:rsid w:val="00CB136F"/>
    <w:rsid w:val="00CB24F7"/>
    <w:rsid w:val="00CD0DF5"/>
    <w:rsid w:val="00CD1853"/>
    <w:rsid w:val="00CD2CB4"/>
    <w:rsid w:val="00CD6027"/>
    <w:rsid w:val="00CD78BB"/>
    <w:rsid w:val="00CD7AEE"/>
    <w:rsid w:val="00CE079B"/>
    <w:rsid w:val="00CE201B"/>
    <w:rsid w:val="00CE5722"/>
    <w:rsid w:val="00CE6785"/>
    <w:rsid w:val="00CE7D37"/>
    <w:rsid w:val="00CF4654"/>
    <w:rsid w:val="00CF7F1F"/>
    <w:rsid w:val="00D00297"/>
    <w:rsid w:val="00D04040"/>
    <w:rsid w:val="00D048CC"/>
    <w:rsid w:val="00D04CA5"/>
    <w:rsid w:val="00D0744A"/>
    <w:rsid w:val="00D10BC0"/>
    <w:rsid w:val="00D10FA1"/>
    <w:rsid w:val="00D12CE6"/>
    <w:rsid w:val="00D1583F"/>
    <w:rsid w:val="00D20451"/>
    <w:rsid w:val="00D2268F"/>
    <w:rsid w:val="00D22969"/>
    <w:rsid w:val="00D230FD"/>
    <w:rsid w:val="00D233E3"/>
    <w:rsid w:val="00D2666B"/>
    <w:rsid w:val="00D26D50"/>
    <w:rsid w:val="00D31465"/>
    <w:rsid w:val="00D35EE7"/>
    <w:rsid w:val="00D3681B"/>
    <w:rsid w:val="00D40594"/>
    <w:rsid w:val="00D52260"/>
    <w:rsid w:val="00D539D5"/>
    <w:rsid w:val="00D56660"/>
    <w:rsid w:val="00D57FC6"/>
    <w:rsid w:val="00D705AD"/>
    <w:rsid w:val="00D70CE7"/>
    <w:rsid w:val="00D76FFA"/>
    <w:rsid w:val="00D81786"/>
    <w:rsid w:val="00D82385"/>
    <w:rsid w:val="00D82A35"/>
    <w:rsid w:val="00D86EEA"/>
    <w:rsid w:val="00D872C4"/>
    <w:rsid w:val="00D94804"/>
    <w:rsid w:val="00D950CF"/>
    <w:rsid w:val="00DA093C"/>
    <w:rsid w:val="00DA2F80"/>
    <w:rsid w:val="00DA3C7C"/>
    <w:rsid w:val="00DA68A8"/>
    <w:rsid w:val="00DB4BDC"/>
    <w:rsid w:val="00DB6270"/>
    <w:rsid w:val="00DC2BC9"/>
    <w:rsid w:val="00DE180A"/>
    <w:rsid w:val="00DE1AF6"/>
    <w:rsid w:val="00DE76AC"/>
    <w:rsid w:val="00DF338D"/>
    <w:rsid w:val="00DF48BE"/>
    <w:rsid w:val="00DF57D7"/>
    <w:rsid w:val="00DF6EA9"/>
    <w:rsid w:val="00E00086"/>
    <w:rsid w:val="00E04B3C"/>
    <w:rsid w:val="00E0610E"/>
    <w:rsid w:val="00E11D00"/>
    <w:rsid w:val="00E11F9D"/>
    <w:rsid w:val="00E149F3"/>
    <w:rsid w:val="00E16A76"/>
    <w:rsid w:val="00E312DA"/>
    <w:rsid w:val="00E3390D"/>
    <w:rsid w:val="00E359F1"/>
    <w:rsid w:val="00E40447"/>
    <w:rsid w:val="00E46BA0"/>
    <w:rsid w:val="00E471C1"/>
    <w:rsid w:val="00E50F7E"/>
    <w:rsid w:val="00E52771"/>
    <w:rsid w:val="00E542AF"/>
    <w:rsid w:val="00E54CA1"/>
    <w:rsid w:val="00E56E28"/>
    <w:rsid w:val="00E61410"/>
    <w:rsid w:val="00E64CFF"/>
    <w:rsid w:val="00E66DBA"/>
    <w:rsid w:val="00E71FD2"/>
    <w:rsid w:val="00E844A9"/>
    <w:rsid w:val="00E863B7"/>
    <w:rsid w:val="00E937B0"/>
    <w:rsid w:val="00EA0608"/>
    <w:rsid w:val="00EA1AE6"/>
    <w:rsid w:val="00EA24FB"/>
    <w:rsid w:val="00EA3ED5"/>
    <w:rsid w:val="00EB3CC5"/>
    <w:rsid w:val="00EB4F89"/>
    <w:rsid w:val="00EC0C4F"/>
    <w:rsid w:val="00EC7D71"/>
    <w:rsid w:val="00ED1D3A"/>
    <w:rsid w:val="00ED25E1"/>
    <w:rsid w:val="00ED770A"/>
    <w:rsid w:val="00EE0348"/>
    <w:rsid w:val="00EE1619"/>
    <w:rsid w:val="00EE26A8"/>
    <w:rsid w:val="00EE5D84"/>
    <w:rsid w:val="00EE7727"/>
    <w:rsid w:val="00EF1173"/>
    <w:rsid w:val="00EF1368"/>
    <w:rsid w:val="00EF26D6"/>
    <w:rsid w:val="00EF3994"/>
    <w:rsid w:val="00F040E0"/>
    <w:rsid w:val="00F046DA"/>
    <w:rsid w:val="00F04E7C"/>
    <w:rsid w:val="00F071ED"/>
    <w:rsid w:val="00F12699"/>
    <w:rsid w:val="00F15A93"/>
    <w:rsid w:val="00F23C06"/>
    <w:rsid w:val="00F30F2C"/>
    <w:rsid w:val="00F30FF7"/>
    <w:rsid w:val="00F3369A"/>
    <w:rsid w:val="00F337D3"/>
    <w:rsid w:val="00F509A2"/>
    <w:rsid w:val="00F5100A"/>
    <w:rsid w:val="00F56155"/>
    <w:rsid w:val="00F60C52"/>
    <w:rsid w:val="00F628AC"/>
    <w:rsid w:val="00F64713"/>
    <w:rsid w:val="00F65569"/>
    <w:rsid w:val="00F6767A"/>
    <w:rsid w:val="00F75DC0"/>
    <w:rsid w:val="00F80325"/>
    <w:rsid w:val="00F846F5"/>
    <w:rsid w:val="00F859F1"/>
    <w:rsid w:val="00F879FC"/>
    <w:rsid w:val="00F943A3"/>
    <w:rsid w:val="00F943F9"/>
    <w:rsid w:val="00FA0129"/>
    <w:rsid w:val="00FA10D6"/>
    <w:rsid w:val="00FA23E4"/>
    <w:rsid w:val="00FA35CC"/>
    <w:rsid w:val="00FA55B2"/>
    <w:rsid w:val="00FB315A"/>
    <w:rsid w:val="00FB4B40"/>
    <w:rsid w:val="00FB78CB"/>
    <w:rsid w:val="00FC21F0"/>
    <w:rsid w:val="00FC639B"/>
    <w:rsid w:val="00FE329A"/>
    <w:rsid w:val="00FE6009"/>
    <w:rsid w:val="00FE65F7"/>
    <w:rsid w:val="00FF18CF"/>
    <w:rsid w:val="00FF5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xmlns:o="urn:schemas-microsoft-com:office:office" xmlns:v="urn:schemas-microsoft-com:vml" spidmax="3074" v:ext="edit"/>
    <o:shapelayout xmlns:o="urn:schemas-microsoft-com:office:office" xmlns:v="urn:schemas-microsoft-com:vml" v:ext="edit">
      <o:idmap data="1" v:ext="edit"/>
    </o:shapelayout>
  </w:shapeDefaults>
  <w:decimalSymbol w:val="."/>
  <w:listSeparator w:val=","/>
  <w15:chartTrackingRefBased/>
  <w14:docId w14:val="28A2D1AF"/>
  <w15:docId w15:val="{ED18B809-65F2-4D55-BE23-0677B907EF79}"/>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er" w:uiPriority="99"/>
    <w:lsdException w:name="caption" w:semiHidden="true" w:unhideWhenUsed="true" w:qFormat="true"/>
    <w:lsdException w:name="Title" w:qFormat="true"/>
    <w:lsdException w:name="Subtitle" w:qFormat="true"/>
    <w:lsdException w:name="Hyperlink" w:uiPriority="99"/>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semiHidden/>
  </w:style>
  <w:style w:type="table" w:styleId="TableNormal" w:default="true">
    <w:name w:val="Normal Table"/>
    <w:semiHidden/>
    <w:tblPr>
      <w:tblInd w:w="0" w:type="dxa"/>
      <w:tblCellMar>
        <w:top w:w="0" w:type="dxa"/>
        <w:left w:w="108" w:type="dxa"/>
        <w:bottom w:w="0" w:type="dxa"/>
        <w:right w:w="108" w:type="dxa"/>
      </w:tblCellMar>
    </w:tblPr>
  </w:style>
  <w:style w:type="numbering" w:styleId="NoList" w:default="true">
    <w:name w:val="No List"/>
    <w:semiHidden/>
  </w:style>
  <w:style w:type="paragraph" w:styleId="Header">
    <w:name w:val="header"/>
    <w:basedOn w:val="Normal"/>
    <w:link w:val="HeaderChar1"/>
    <w:pPr>
      <w:tabs>
        <w:tab w:val="center" w:pos="4153"/>
        <w:tab w:val="right" w:pos="8306"/>
      </w:tabs>
    </w:pPr>
    <w:rPr>
      <w:sz w:val="24"/>
    </w:rPr>
  </w:style>
  <w:style w:type="paragraph" w:styleId="Footer">
    <w:name w:val="footer"/>
    <w:basedOn w:val="Normal"/>
    <w:link w:val="FooterChar"/>
    <w:uiPriority w:val="99"/>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FE329A"/>
    <w:rPr>
      <w:sz w:val="24"/>
    </w:rPr>
  </w:style>
  <w:style w:type="character" w:styleId="CommentTextChar" w:customStyle="true">
    <w:name w:val="Comment Text Char"/>
    <w:link w:val="CommentText"/>
    <w:semiHidden/>
    <w:locked/>
    <w:rsid w:val="00370102"/>
    <w:rPr>
      <w:lang w:val="en-AU" w:eastAsia="en-US" w:bidi="ar-SA"/>
    </w:rPr>
  </w:style>
  <w:style w:type="character" w:styleId="HeaderChar1" w:customStyle="true">
    <w:name w:val="Header Char1"/>
    <w:link w:val="Header"/>
    <w:semiHidden/>
    <w:locked/>
    <w:rsid w:val="00110465"/>
    <w:rPr>
      <w:sz w:val="24"/>
      <w:lang w:val="en-AU" w:eastAsia="en-US" w:bidi="ar-SA"/>
    </w:rPr>
  </w:style>
  <w:style w:type="numbering" w:styleId="111111">
    <w:name w:val="Outline List 2"/>
    <w:basedOn w:val="NoList"/>
    <w:rsid w:val="0073619E"/>
    <w:pPr>
      <w:numPr>
        <w:numId w:val="2"/>
      </w:numPr>
    </w:pPr>
  </w:style>
  <w:style w:type="paragraph" w:styleId="ListBullet">
    <w:name w:val="List Bullet"/>
    <w:basedOn w:val="Normal"/>
    <w:autoRedefine/>
    <w:rsid w:val="00B13595"/>
    <w:pPr>
      <w:numPr>
        <w:ilvl w:val="2"/>
        <w:numId w:val="3"/>
      </w:numPr>
      <w:overflowPunct w:val="false"/>
      <w:autoSpaceDE w:val="false"/>
      <w:autoSpaceDN w:val="false"/>
      <w:adjustRightInd w:val="false"/>
      <w:spacing w:before="40" w:after="40"/>
      <w:textAlignment w:val="baseline"/>
    </w:pPr>
    <w:rPr>
      <w:rFonts w:ascii="Arial" w:hAnsi="Arial" w:cs="Arial"/>
      <w:sz w:val="22"/>
      <w:szCs w:val="22"/>
    </w:rPr>
  </w:style>
  <w:style w:type="character" w:styleId="BodyTextChar" w:customStyle="true">
    <w:name w:val="Body Text Char"/>
    <w:link w:val="BodyText"/>
    <w:rsid w:val="00C019B0"/>
    <w:rPr>
      <w:sz w:val="24"/>
      <w:lang w:val="en-AU" w:eastAsia="en-US" w:bidi="ar-SA"/>
    </w:rPr>
  </w:style>
  <w:style w:type="character" w:styleId="HeaderChar" w:customStyle="true">
    <w:name w:val="Header Char"/>
    <w:locked/>
    <w:rsid w:val="001E21D0"/>
    <w:rPr>
      <w:sz w:val="24"/>
      <w:lang w:val="en-AU" w:eastAsia="en-US" w:bidi="ar-SA"/>
    </w:rPr>
  </w:style>
  <w:style w:type="paragraph" w:styleId="Bulletlist" w:customStyle="true">
    <w:name w:val="Bullet list"/>
    <w:basedOn w:val="Normal"/>
    <w:rsid w:val="00A8690A"/>
    <w:pPr>
      <w:numPr>
        <w:numId w:val="4"/>
      </w:numPr>
    </w:pPr>
  </w:style>
  <w:style w:type="paragraph" w:styleId="FootnoteText">
    <w:name w:val="footnote text"/>
    <w:basedOn w:val="Normal"/>
    <w:semiHidden/>
    <w:rsid w:val="008744D9"/>
  </w:style>
  <w:style w:type="character" w:styleId="FootnoteReference">
    <w:name w:val="footnote reference"/>
    <w:semiHidden/>
    <w:rsid w:val="008744D9"/>
    <w:rPr>
      <w:vertAlign w:val="superscript"/>
    </w:rPr>
  </w:style>
  <w:style w:type="paragraph" w:styleId="ListParagraph">
    <w:name w:val="List Paragraph"/>
    <w:basedOn w:val="Normal"/>
    <w:uiPriority w:val="34"/>
    <w:qFormat/>
    <w:rsid w:val="00684978"/>
    <w:pPr>
      <w:overflowPunct w:val="false"/>
      <w:autoSpaceDE w:val="false"/>
      <w:autoSpaceDN w:val="false"/>
      <w:adjustRightInd w:val="false"/>
      <w:spacing w:after="240"/>
      <w:ind w:left="720"/>
      <w:contextualSpacing/>
      <w:jc w:val="both"/>
      <w:textAlignment w:val="baseline"/>
    </w:pPr>
    <w:rPr>
      <w:rFonts w:ascii="Arial" w:hAnsi="Arial"/>
      <w:sz w:val="22"/>
      <w:lang w:val="en-US"/>
    </w:rPr>
  </w:style>
  <w:style w:type="character" w:styleId="Hyperlink">
    <w:name w:val="Hyperlink"/>
    <w:uiPriority w:val="99"/>
    <w:unhideWhenUsed/>
    <w:rsid w:val="00DB6270"/>
    <w:rPr>
      <w:color w:val="0000FF"/>
      <w:u w:val="single"/>
    </w:rPr>
  </w:style>
  <w:style w:type="character" w:styleId="FooterChar" w:customStyle="true">
    <w:name w:val="Footer Char"/>
    <w:link w:val="Footer"/>
    <w:uiPriority w:val="99"/>
    <w:rsid w:val="00836C1C"/>
    <w:rPr>
      <w:sz w:val="24"/>
      <w:lang w:eastAsia="en-US"/>
    </w:rPr>
  </w:style>
  <w:style w:type="paragraph" w:styleId="ListBullet2">
    <w:name w:val="List Bullet 2"/>
    <w:basedOn w:val="Normal"/>
    <w:rsid w:val="0008258B"/>
    <w:pPr>
      <w:numPr>
        <w:numId w:val="17"/>
      </w:numPr>
      <w:contextualSpacing/>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targetScreenSz w:val="800x600"/>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Description="The main EBC record document" ma:contentTypeID="0x0101009E79101A590146B3A2E356B122FF95690039794C58331C474BBB9506593DC6B9FB" ma:contentTypeName="EBC Work Product Document" ma:contentTypeScope="" ma:contentTypeVersion="17" ma:versionID="fbdc231b87f8995ce5ce7f5da8e02486">
  <xsd:schema xmlns:xsd="http://www.w3.org/2001/XMLSchema" xmlns:ns2="02c6d125-7989-43ff-bfbe-9f7d126fcdbc" xmlns:p="http://schemas.microsoft.com/office/2006/metadata/properties" xmlns:xs="http://www.w3.org/2001/XMLSchema" ma:fieldsID="756173d9bbc357819214f8ad421b9e41" ma:root="true" ns2:_="" targetNamespace="http://schemas.microsoft.com/office/2006/metadata/properties">
    <xsd:import namespace="02c6d125-7989-43ff-bfbe-9f7d126fcdbc"/>
    <xsd:element name="properties">
      <xsd:complexType>
        <xsd:sequence>
          <xsd:element name="documentManagement">
            <xsd:complexType>
              <xsd:all>
                <xsd:element minOccurs="0" ref="ns2:E2_TRIMDocumentRe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2c6d125-7989-43ff-bfbe-9f7d126fcdbc">
    <xsd:import namespace="http://schemas.microsoft.com/office/2006/documentManagement/types"/>
    <xsd:import namespace="http://schemas.microsoft.com/office/infopath/2007/PartnerControls"/>
    <xsd:element ma:displayName="TRIM Document Ref" ma:index="1" ma:internalName="E2_TRIMDocumentRef" name="E2_TRIMDocumentRef"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4" maxOccurs="1" minOccurs="0" name="contentType" type="xsd:string"/>
        <xsd:element ma:displayName="Title"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E2_TRIMDocumentRef xmlns="02c6d125-7989-43ff-bfbe-9f7d126fcdbc" xsi:nil="true"/>
  </documentManagement>
</p:properties>
</file>

<file path=customXml/itemProps1.xml><?xml version="1.0" encoding="utf-8"?>
<ds:datastoreItem xmlns:ds="http://schemas.openxmlformats.org/officeDocument/2006/customXml" ds:itemID="{64228565-AF2F-48EA-A282-D735715CB541}">
  <ds:schemaRefs>
    <ds:schemaRef ds:uri="http://schemas.microsoft.com/office/2006/metadata/longProperties"/>
  </ds:schemaRefs>
</ds:datastoreItem>
</file>

<file path=customXml/itemProps2.xml><?xml version="1.0" encoding="utf-8"?>
<ds:datastoreItem xmlns:ds="http://schemas.openxmlformats.org/officeDocument/2006/customXml" ds:itemID="{4EF2B3F6-EFFA-4E90-B4CF-5BBADFFC5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4B3FB-9122-404C-B43B-4AECB9423391}">
  <ds:schemaRefs>
    <ds:schemaRef ds:uri="http://schemas.microsoft.com/sharepoint/v3/contenttype/forms"/>
  </ds:schemaRefs>
</ds:datastoreItem>
</file>

<file path=customXml/itemProps4.xml><?xml version="1.0" encoding="utf-8"?>
<ds:datastoreItem xmlns:ds="http://schemas.openxmlformats.org/officeDocument/2006/customXml" ds:itemID="{A0A197FD-F605-43D8-B174-469E04C83AE3}">
  <ds:schemaRefs>
    <ds:schemaRef ds:uri="http://schemas.microsoft.com/office/2006/metadata/properties"/>
    <ds:schemaRef ds:uri="http://schemas.microsoft.com/office/infopath/2007/PartnerControls"/>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9</properties:Pages>
  <properties:Words>3410</properties:Words>
  <properties:Characters>19443</properties:Characters>
  <properties:Lines>162</properties:Lines>
  <properties:Paragraphs>45</properties:Paragraphs>
  <properties:TotalTime>94</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Clean Copy - CR - Media Access.doc</vt:lpstr>
    </vt:vector>
  </properties:TitlesOfParts>
  <properties:LinksUpToDate>false</properties:LinksUpToDate>
  <properties:CharactersWithSpaces>22808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2021-07-28T23:25:00Z</dcterms:created>
  <dc:creator/>
  <dc:description/>
  <cp:keywords/>
  <cp:lastModifiedBy/>
  <cp:lastPrinted>2016-04-14T06:36:00Z</cp:lastPrinted>
  <dcterms:modified xmlns:xsi="http://www.w3.org/2001/XMLSchema-instance" xsi:type="dcterms:W3CDTF">2021-07-29T01:11:00Z</dcterms:modified>
  <cp:revision>7</cp:revision>
  <dc:subject/>
  <dc:title>Clean Copy - CR - Media Access.doc</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CD/14/41097*</vt:lpwstr>
  </prop:property>
  <prop:property fmtid="{D5CDD505-2E9C-101B-9397-08002B2CF9AE}" pid="3" name="TRIM_DateDue">
    <vt:lpwstr> </vt:lpwstr>
  </prop:property>
  <prop:property fmtid="{D5CDD505-2E9C-101B-9397-08002B2CF9AE}" pid="4" name="TRIM_Author">
    <vt:lpwstr>ROBERTS, Jenny</vt:lpwstr>
  </prop:property>
  <prop:property fmtid="{D5CDD505-2E9C-101B-9397-08002B2CF9AE}" pid="5" name="TRIM_Container">
    <vt:lpwstr>DG/14/17151</vt:lpwstr>
  </prop:property>
  <prop:property fmtid="{D5CDD505-2E9C-101B-9397-08002B2CF9AE}" pid="6" name="TRIM_Creator">
    <vt:lpwstr>ROBERTS, Jenny</vt:lpwstr>
  </prop:property>
  <prop:property fmtid="{D5CDD505-2E9C-101B-9397-08002B2CF9AE}" pid="7" name="TRIM_DateRegistered">
    <vt:lpwstr>4 February, 2014</vt:lpwstr>
  </prop:property>
  <prop:property fmtid="{D5CDD505-2E9C-101B-9397-08002B2CF9AE}" pid="8" name="TRIM_OwnerLocation">
    <vt:lpwstr>Offender Employability (Operations - Corrections Vic)</vt:lpwstr>
  </prop:property>
  <prop:property fmtid="{D5CDD505-2E9C-101B-9397-08002B2CF9AE}" pid="9" name="TRIM_ResponsibleOfficer">
    <vt:lpwstr> </vt:lpwstr>
  </prop:property>
  <prop:property fmtid="{D5CDD505-2E9C-101B-9397-08002B2CF9AE}" pid="10" name="TRIM_Title">
    <vt:lpwstr>Policy - Commissioner's Requirement - Media access</vt:lpwstr>
  </prop:property>
  <prop:property fmtid="{D5CDD505-2E9C-101B-9397-08002B2CF9AE}" pid="11" name="_ReviewCycleID">
    <vt:i4>1314959520</vt:i4>
  </prop:property>
  <prop:property fmtid="{D5CDD505-2E9C-101B-9397-08002B2CF9AE}" pid="12" name="ContentTypeId">
    <vt:lpwstr>0x0101009E79101A590146B3A2E356B122FF95690039794C58331C474BBB9506593DC6B9FB</vt:lpwstr>
  </prop:property>
  <prop:property fmtid="{D5CDD505-2E9C-101B-9397-08002B2CF9AE}" pid="13" name="_EmailEntryID">
    <vt:lpwstr>00000000EB460A133333E14AAB0DF6225AA7833D0700F58B959453300E4B90450BA94F0F6F3D00000000010C0000F58B959453300E4B90450BA94F0F6F3D000277EA40AD0000</vt:lpwstr>
  </prop:property>
  <prop:property fmtid="{D5CDD505-2E9C-101B-9397-08002B2CF9AE}" pid="14" name="_EmailStoreID0">
    <vt:lpwstr>0000000038A1BB1005E5101AA1BB08002B2A56C20000454D534D44422E444C4C00000000000000001B55FA20AA6611CD9BC800AA002FC45A0C000000436174686572696E652E4B6F686C656E406A7573746963652E7669632E676F762E6175002F6F3D45786368616E67654C6162732F6F753D45786368616E67652041646D6</vt:lpwstr>
  </prop:property>
  <prop:property fmtid="{D5CDD505-2E9C-101B-9397-08002B2CF9AE}" pid="15" name="_EmailStoreID1">
    <vt:lpwstr>96E6973747261746976652047726F7570202846594449424F484632335350444C54292F636E3D526563697069656E74732F636E3D31383331383334393765663034343864393136623530383262643166623836382D434C4B6F686C656E00E94632F45A000000020000001000000043006100740068006500720069006E0065</vt:lpwstr>
  </prop:property>
  <prop:property fmtid="{D5CDD505-2E9C-101B-9397-08002B2CF9AE}" pid="16" name="_EmailStoreID2">
    <vt:lpwstr>002E004B006F0068006C0065006E0040006A007500730074006900630065002E007600690063002E0067006F0076002E006100750000000000</vt:lpwstr>
  </prop:property>
  <prop:property fmtid="{D5CDD505-2E9C-101B-9397-08002B2CF9AE}" pid="17" name="_ReviewingToolsShownOnce">
    <vt:lpwstr/>
  </prop:property>
</prop:Properties>
</file>