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4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871E3C" w:rsidR="00E517BB" w:rsidTr="00871E3C">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871E3C" w:rsidR="00E517BB" w:rsidP="00871E3C" w:rsidRDefault="009D24C1">
            <w:pPr>
              <w:jc w:val="center"/>
              <w:rPr>
                <w:rFonts w:ascii="Arial" w:hAnsi="Arial" w:cs="Arial"/>
                <w:b/>
                <w:color w:val="FFFFFF"/>
                <w:sz w:val="32"/>
                <w:szCs w:val="32"/>
              </w:rPr>
            </w:pPr>
            <w:r w:rsidRPr="00871E3C">
              <w:rPr>
                <w:rFonts w:ascii="Arial" w:hAnsi="Arial" w:cs="Arial"/>
                <w:b/>
                <w:color w:val="FFFFFF"/>
                <w:sz w:val="32"/>
                <w:szCs w:val="32"/>
              </w:rPr>
              <w:t>Transitional Support and P</w:t>
            </w:r>
            <w:r w:rsidRPr="00871E3C" w:rsidR="00A97ADA">
              <w:rPr>
                <w:rFonts w:ascii="Arial" w:hAnsi="Arial" w:cs="Arial"/>
                <w:b/>
                <w:color w:val="FFFFFF"/>
                <w:sz w:val="32"/>
                <w:szCs w:val="32"/>
              </w:rPr>
              <w:t>reparation for Release</w:t>
            </w:r>
          </w:p>
        </w:tc>
      </w:tr>
      <w:tr w:rsidRPr="00871E3C" w:rsidR="000C6383" w:rsidTr="00871E3C">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0C6383" w:rsidP="00871E3C" w:rsidRDefault="00942504">
            <w:pPr>
              <w:pStyle w:val="Header"/>
              <w:tabs>
                <w:tab w:val="clear" w:pos="4153"/>
                <w:tab w:val="clear" w:pos="8306"/>
              </w:tabs>
              <w:jc w:val="center"/>
              <w:rPr>
                <w:rFonts w:ascii="Arial" w:hAnsi="Arial" w:cs="Arial"/>
                <w:b/>
                <w:sz w:val="22"/>
                <w:szCs w:val="22"/>
              </w:rPr>
            </w:pPr>
            <w:r w:rsidRPr="00871E3C">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0C6383" w:rsidP="00871E3C" w:rsidRDefault="003364A9">
            <w:pPr>
              <w:spacing w:before="40" w:after="40"/>
              <w:jc w:val="center"/>
              <w:rPr>
                <w:rFonts w:ascii="Arial" w:hAnsi="Arial" w:cs="Arial"/>
                <w:sz w:val="22"/>
                <w:szCs w:val="22"/>
              </w:rPr>
            </w:pPr>
            <w:r w:rsidRPr="00871E3C">
              <w:rPr>
                <w:rFonts w:ascii="Arial" w:hAnsi="Arial" w:cs="Arial"/>
                <w:sz w:val="22"/>
                <w:szCs w:val="22"/>
              </w:rPr>
              <w:t>3. Programs and Industry</w:t>
            </w:r>
          </w:p>
        </w:tc>
      </w:tr>
      <w:tr w:rsidRPr="00871E3C" w:rsidR="007B446A" w:rsidTr="00871E3C">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jc w:val="center"/>
              <w:rPr>
                <w:rFonts w:ascii="Arial" w:hAnsi="Arial" w:cs="Arial"/>
                <w:b/>
                <w:sz w:val="22"/>
                <w:szCs w:val="22"/>
              </w:rPr>
            </w:pPr>
            <w:r w:rsidRPr="00871E3C">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jc w:val="center"/>
              <w:rPr>
                <w:rFonts w:ascii="Arial" w:hAnsi="Arial" w:cs="Arial"/>
                <w:sz w:val="22"/>
                <w:szCs w:val="22"/>
              </w:rPr>
            </w:pPr>
            <w:r w:rsidRPr="00871E3C">
              <w:rPr>
                <w:rFonts w:ascii="Arial" w:hAnsi="Arial" w:cs="Arial"/>
                <w:sz w:val="22"/>
                <w:szCs w:val="22"/>
              </w:rPr>
              <w:t>3.1.1</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spacing w:before="40" w:after="40"/>
              <w:rPr>
                <w:rFonts w:ascii="Arial" w:hAnsi="Arial" w:cs="Arial"/>
                <w:b/>
                <w:sz w:val="22"/>
                <w:szCs w:val="22"/>
              </w:rPr>
            </w:pPr>
            <w:r w:rsidRPr="00871E3C">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5B6118" w:rsidRDefault="00AB37BC">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July </w:t>
            </w:r>
            <w:r w:rsidR="0025047D">
              <w:rPr>
                <w:rFonts w:ascii="Arial" w:hAnsi="Arial" w:cs="Arial"/>
                <w:sz w:val="22"/>
                <w:szCs w:val="22"/>
              </w:rPr>
              <w:t>20</w:t>
            </w:r>
            <w:r>
              <w:rPr>
                <w:rFonts w:ascii="Arial" w:hAnsi="Arial" w:cs="Arial"/>
                <w:sz w:val="22"/>
                <w:szCs w:val="22"/>
              </w:rPr>
              <w:t>20</w:t>
            </w:r>
          </w:p>
        </w:tc>
      </w:tr>
      <w:tr w:rsidRPr="00871E3C" w:rsidR="007B446A" w:rsidTr="00871E3C">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jc w:val="center"/>
              <w:rPr>
                <w:rFonts w:ascii="Arial" w:hAnsi="Arial" w:cs="Arial"/>
                <w:b/>
                <w:sz w:val="22"/>
                <w:szCs w:val="22"/>
              </w:rPr>
            </w:pPr>
            <w:r w:rsidRPr="00871E3C">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spacing w:before="40" w:after="40"/>
              <w:rPr>
                <w:rFonts w:ascii="Arial" w:hAnsi="Arial" w:cs="Arial"/>
                <w:sz w:val="22"/>
                <w:szCs w:val="22"/>
              </w:rPr>
            </w:pPr>
            <w:r w:rsidRPr="00871E3C">
              <w:rPr>
                <w:rFonts w:ascii="Arial" w:hAnsi="Arial" w:cs="Arial"/>
                <w:sz w:val="22"/>
                <w:szCs w:val="22"/>
              </w:rPr>
              <w:t>Corrections Act 1986</w:t>
            </w:r>
          </w:p>
          <w:p w:rsidRPr="00871E3C" w:rsidR="007B446A" w:rsidP="00871E3C" w:rsidRDefault="007B446A">
            <w:pPr>
              <w:pStyle w:val="Header"/>
              <w:tabs>
                <w:tab w:val="clear" w:pos="4153"/>
                <w:tab w:val="clear" w:pos="8306"/>
              </w:tabs>
              <w:spacing w:before="40" w:after="40"/>
              <w:rPr>
                <w:rFonts w:ascii="Arial" w:hAnsi="Arial" w:cs="Arial"/>
                <w:sz w:val="22"/>
                <w:szCs w:val="22"/>
              </w:rPr>
            </w:pPr>
            <w:r w:rsidRPr="00871E3C">
              <w:rPr>
                <w:rFonts w:ascii="Arial" w:hAnsi="Arial" w:cs="Arial"/>
                <w:sz w:val="22"/>
                <w:szCs w:val="22"/>
              </w:rPr>
              <w:t>Sex Offenders Registration Act 2004</w:t>
            </w:r>
          </w:p>
          <w:p w:rsidRPr="00871E3C" w:rsidR="007B446A" w:rsidP="00871E3C" w:rsidRDefault="007B446A">
            <w:pPr>
              <w:pStyle w:val="Header"/>
              <w:tabs>
                <w:tab w:val="clear" w:pos="4153"/>
                <w:tab w:val="clear" w:pos="8306"/>
              </w:tabs>
              <w:spacing w:before="40" w:after="40"/>
              <w:rPr>
                <w:rFonts w:ascii="Arial" w:hAnsi="Arial" w:cs="Arial"/>
                <w:sz w:val="22"/>
                <w:szCs w:val="22"/>
              </w:rPr>
            </w:pPr>
            <w:r w:rsidRPr="00871E3C">
              <w:rPr>
                <w:rFonts w:ascii="Arial" w:hAnsi="Arial" w:cs="Arial"/>
                <w:sz w:val="22"/>
                <w:szCs w:val="22"/>
              </w:rPr>
              <w:t>Charter of Human Rights and Responsibilities Act 2006</w:t>
            </w:r>
          </w:p>
          <w:p w:rsidRPr="00871E3C" w:rsidR="007B446A" w:rsidP="00871E3C" w:rsidRDefault="007B446A">
            <w:pPr>
              <w:pStyle w:val="Header"/>
              <w:tabs>
                <w:tab w:val="clear" w:pos="4153"/>
                <w:tab w:val="clear" w:pos="8306"/>
              </w:tabs>
              <w:spacing w:before="40" w:after="40"/>
              <w:rPr>
                <w:rFonts w:ascii="Arial" w:hAnsi="Arial" w:cs="Arial"/>
                <w:sz w:val="22"/>
                <w:szCs w:val="22"/>
              </w:rPr>
            </w:pPr>
            <w:r w:rsidRPr="00871E3C">
              <w:rPr>
                <w:rFonts w:ascii="Arial" w:hAnsi="Arial" w:cs="Arial"/>
                <w:sz w:val="22"/>
                <w:szCs w:val="22"/>
              </w:rPr>
              <w:t>Sentencing Act 1991</w:t>
            </w:r>
          </w:p>
          <w:p w:rsidRPr="00871E3C" w:rsidR="001F70ED" w:rsidP="007F0DB1" w:rsidRDefault="007B446A">
            <w:pPr>
              <w:pStyle w:val="Header"/>
              <w:tabs>
                <w:tab w:val="clear" w:pos="4153"/>
                <w:tab w:val="clear" w:pos="8306"/>
              </w:tabs>
              <w:spacing w:before="40" w:after="40"/>
              <w:rPr>
                <w:rFonts w:ascii="Arial" w:hAnsi="Arial" w:cs="Arial"/>
                <w:sz w:val="22"/>
                <w:szCs w:val="22"/>
              </w:rPr>
            </w:pPr>
            <w:r w:rsidRPr="00871E3C">
              <w:rPr>
                <w:rFonts w:ascii="Arial" w:hAnsi="Arial" w:cs="Arial"/>
                <w:sz w:val="22"/>
                <w:szCs w:val="22"/>
              </w:rPr>
              <w:t xml:space="preserve">Corrections Regulations </w:t>
            </w:r>
            <w:r w:rsidRPr="00871E3C" w:rsidR="00E77B12">
              <w:rPr>
                <w:rFonts w:ascii="Arial" w:hAnsi="Arial" w:cs="Arial"/>
                <w:sz w:val="22"/>
                <w:szCs w:val="22"/>
              </w:rPr>
              <w:t>20</w:t>
            </w:r>
            <w:r w:rsidR="00E77B12">
              <w:rPr>
                <w:rFonts w:ascii="Arial" w:hAnsi="Arial" w:cs="Arial"/>
                <w:sz w:val="22"/>
                <w:szCs w:val="22"/>
              </w:rPr>
              <w:t>1</w:t>
            </w:r>
            <w:r w:rsidRPr="00871E3C" w:rsidR="00E77B12">
              <w:rPr>
                <w:rFonts w:ascii="Arial" w:hAnsi="Arial" w:cs="Arial"/>
                <w:sz w:val="22"/>
                <w:szCs w:val="22"/>
              </w:rPr>
              <w:t>9</w:t>
            </w:r>
          </w:p>
        </w:tc>
      </w:tr>
      <w:tr w:rsidRPr="00871E3C" w:rsidR="007B446A" w:rsidTr="00871E3C">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jc w:val="center"/>
              <w:rPr>
                <w:rFonts w:ascii="Arial" w:hAnsi="Arial" w:cs="Arial"/>
                <w:b/>
                <w:sz w:val="22"/>
                <w:szCs w:val="22"/>
              </w:rPr>
            </w:pPr>
            <w:r w:rsidRPr="00871E3C">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A403A5">
            <w:pPr>
              <w:spacing w:before="40" w:after="40"/>
              <w:rPr>
                <w:rFonts w:ascii="Arial" w:hAnsi="Arial" w:cs="Arial"/>
                <w:sz w:val="22"/>
                <w:szCs w:val="22"/>
              </w:rPr>
            </w:pPr>
            <w:r w:rsidRPr="00871E3C">
              <w:rPr>
                <w:rFonts w:ascii="Arial" w:hAnsi="Arial" w:cs="Arial"/>
                <w:sz w:val="22"/>
                <w:szCs w:val="22"/>
              </w:rPr>
              <w:t xml:space="preserve">Programs and Reintegration Services </w:t>
            </w:r>
            <w:r w:rsidRPr="00871E3C" w:rsidR="007B446A">
              <w:rPr>
                <w:rFonts w:ascii="Arial" w:hAnsi="Arial" w:cs="Arial"/>
                <w:sz w:val="22"/>
                <w:szCs w:val="22"/>
              </w:rPr>
              <w:t>– Preparation for Release</w:t>
            </w:r>
          </w:p>
        </w:tc>
      </w:tr>
      <w:tr w:rsidRPr="00871E3C" w:rsidR="007B446A" w:rsidTr="00871E3C">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jc w:val="center"/>
              <w:rPr>
                <w:rFonts w:ascii="Arial" w:hAnsi="Arial" w:cs="Arial"/>
                <w:b/>
                <w:sz w:val="22"/>
                <w:szCs w:val="22"/>
              </w:rPr>
            </w:pPr>
            <w:r w:rsidRPr="00871E3C">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7B446A" w:rsidP="00871E3C" w:rsidRDefault="00E77B12">
            <w:pPr>
              <w:spacing w:before="40" w:after="40"/>
              <w:ind w:left="34"/>
              <w:rPr>
                <w:rFonts w:ascii="Arial" w:hAnsi="Arial" w:cs="Arial"/>
                <w:sz w:val="22"/>
                <w:szCs w:val="22"/>
              </w:rPr>
            </w:pPr>
            <w:r>
              <w:rPr>
                <w:rFonts w:ascii="Arial" w:hAnsi="Arial" w:cs="Arial"/>
                <w:sz w:val="22"/>
                <w:szCs w:val="22"/>
              </w:rPr>
              <w:t xml:space="preserve">Attachment 1 - </w:t>
            </w:r>
            <w:r w:rsidRPr="00871E3C" w:rsidR="007B446A">
              <w:rPr>
                <w:rFonts w:ascii="Arial" w:hAnsi="Arial" w:cs="Arial"/>
                <w:sz w:val="22"/>
                <w:szCs w:val="22"/>
              </w:rPr>
              <w:t>Agencies Permitted to be provided information by Corrections Victoria</w:t>
            </w:r>
          </w:p>
          <w:p w:rsidRPr="00871E3C" w:rsidR="00E77B12" w:rsidP="00421366" w:rsidRDefault="00E77B12">
            <w:pPr>
              <w:spacing w:before="40" w:after="40"/>
              <w:ind w:left="34"/>
              <w:rPr>
                <w:rFonts w:ascii="Arial" w:hAnsi="Arial" w:cs="Arial"/>
                <w:bCs/>
                <w:sz w:val="22"/>
                <w:szCs w:val="22"/>
              </w:rPr>
            </w:pPr>
            <w:r w:rsidRPr="001F70ED">
              <w:rPr>
                <w:rFonts w:ascii="Arial" w:hAnsi="Arial" w:cs="Arial"/>
                <w:sz w:val="22"/>
                <w:szCs w:val="22"/>
              </w:rPr>
              <w:t xml:space="preserve">Attachment </w:t>
            </w:r>
            <w:r>
              <w:rPr>
                <w:rFonts w:ascii="Arial" w:hAnsi="Arial" w:cs="Arial"/>
                <w:sz w:val="22"/>
                <w:szCs w:val="22"/>
              </w:rPr>
              <w:t xml:space="preserve">2 - </w:t>
            </w:r>
            <w:r w:rsidRPr="001F70ED">
              <w:rPr>
                <w:rFonts w:ascii="Arial" w:hAnsi="Arial" w:cs="Arial"/>
                <w:sz w:val="22"/>
                <w:szCs w:val="22"/>
              </w:rPr>
              <w:t>Diagram</w:t>
            </w:r>
            <w:r>
              <w:rPr>
                <w:rFonts w:ascii="Arial" w:hAnsi="Arial" w:cs="Arial"/>
                <w:sz w:val="22"/>
                <w:szCs w:val="22"/>
              </w:rPr>
              <w:t xml:space="preserve"> </w:t>
            </w:r>
            <w:r w:rsidRPr="001F70ED">
              <w:rPr>
                <w:rFonts w:ascii="Arial" w:hAnsi="Arial" w:cs="Arial"/>
                <w:sz w:val="22"/>
                <w:szCs w:val="22"/>
              </w:rPr>
              <w:t>of the Corrections Victoria Reintegration Pathway</w:t>
            </w:r>
          </w:p>
        </w:tc>
      </w:tr>
      <w:tr w:rsidRPr="00871E3C" w:rsidR="007B446A" w:rsidTr="00871E3C">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7B446A">
            <w:pPr>
              <w:pStyle w:val="Header"/>
              <w:tabs>
                <w:tab w:val="clear" w:pos="4153"/>
                <w:tab w:val="clear" w:pos="8306"/>
              </w:tabs>
              <w:jc w:val="center"/>
              <w:rPr>
                <w:rFonts w:ascii="Arial" w:hAnsi="Arial" w:cs="Arial"/>
                <w:b/>
                <w:sz w:val="22"/>
                <w:szCs w:val="22"/>
              </w:rPr>
            </w:pPr>
            <w:r w:rsidRPr="00871E3C">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71E3C" w:rsidR="007B446A" w:rsidP="00871E3C" w:rsidRDefault="00B177D1">
            <w:pPr>
              <w:tabs>
                <w:tab w:val="left" w:pos="1451"/>
              </w:tabs>
              <w:spacing w:before="40" w:after="40"/>
              <w:ind w:left="34"/>
              <w:rPr>
                <w:rFonts w:ascii="Arial" w:hAnsi="Arial" w:cs="Arial"/>
                <w:sz w:val="22"/>
                <w:szCs w:val="22"/>
              </w:rPr>
            </w:pPr>
            <w:r w:rsidRPr="00871E3C">
              <w:rPr>
                <w:rFonts w:ascii="Arial" w:hAnsi="Arial" w:cs="Arial"/>
                <w:sz w:val="22"/>
                <w:szCs w:val="22"/>
              </w:rPr>
              <w:t>Nil</w:t>
            </w:r>
          </w:p>
        </w:tc>
      </w:tr>
    </w:tbl>
    <w:p w:rsidRPr="0042544A" w:rsidR="004C0E7C" w:rsidP="004C0E7C" w:rsidRDefault="004C0E7C">
      <w:pPr>
        <w:numPr>
          <w:ilvl w:val="0"/>
          <w:numId w:val="1"/>
        </w:numPr>
        <w:tabs>
          <w:tab w:val="clear" w:pos="720"/>
        </w:tabs>
        <w:spacing w:before="480" w:after="240"/>
        <w:rPr>
          <w:rFonts w:ascii="Arial" w:hAnsi="Arial" w:cs="Arial"/>
          <w:b/>
          <w:bCs/>
          <w:sz w:val="22"/>
          <w:szCs w:val="22"/>
        </w:rPr>
      </w:pPr>
      <w:r w:rsidRPr="0042544A">
        <w:rPr>
          <w:rFonts w:ascii="Arial" w:hAnsi="Arial" w:cs="Arial"/>
          <w:b/>
          <w:bCs/>
          <w:sz w:val="22"/>
          <w:szCs w:val="22"/>
        </w:rPr>
        <w:t>PURPOSE</w:t>
      </w:r>
    </w:p>
    <w:p w:rsidRPr="0042544A" w:rsidR="004C0E7C" w:rsidP="004C0E7C" w:rsidRDefault="004C0E7C">
      <w:pPr>
        <w:spacing w:before="120" w:after="120"/>
        <w:ind w:left="709"/>
        <w:rPr>
          <w:rFonts w:ascii="Arial" w:hAnsi="Arial" w:cs="Arial"/>
          <w:bCs/>
          <w:sz w:val="22"/>
          <w:szCs w:val="22"/>
        </w:rPr>
      </w:pPr>
      <w:r w:rsidRPr="0042544A">
        <w:rPr>
          <w:rFonts w:ascii="Arial" w:hAnsi="Arial" w:cs="Arial"/>
          <w:bCs/>
          <w:sz w:val="22"/>
          <w:szCs w:val="22"/>
        </w:rPr>
        <w:t>To define the transitional support and reintegration planning processes that assist to prepare prisoners for release to the community.</w:t>
      </w:r>
    </w:p>
    <w:p w:rsidRPr="0042544A" w:rsidR="004C0E7C" w:rsidP="004C0E7C" w:rsidRDefault="004C0E7C">
      <w:pPr>
        <w:numPr>
          <w:ilvl w:val="0"/>
          <w:numId w:val="1"/>
        </w:numPr>
        <w:tabs>
          <w:tab w:val="clear" w:pos="720"/>
        </w:tabs>
        <w:spacing w:before="240" w:after="240"/>
        <w:rPr>
          <w:rFonts w:ascii="Arial" w:hAnsi="Arial" w:cs="Arial"/>
          <w:b/>
          <w:bCs/>
          <w:sz w:val="22"/>
          <w:szCs w:val="22"/>
        </w:rPr>
      </w:pPr>
      <w:r w:rsidRPr="0042544A">
        <w:rPr>
          <w:rFonts w:ascii="Arial" w:hAnsi="Arial" w:cs="Arial"/>
          <w:b/>
          <w:bCs/>
          <w:sz w:val="22"/>
          <w:szCs w:val="22"/>
        </w:rPr>
        <w:t>REQUIREMENT</w:t>
      </w:r>
      <w:bookmarkStart w:id="0" w:name="_GoBack"/>
      <w:bookmarkEnd w:id="0"/>
    </w:p>
    <w:p w:rsidRPr="0042544A" w:rsidR="004C0E7C" w:rsidP="004C0E7C" w:rsidRDefault="004C0E7C">
      <w:pPr>
        <w:spacing w:before="120" w:after="120"/>
        <w:ind w:left="709"/>
        <w:rPr>
          <w:rFonts w:ascii="Arial" w:hAnsi="Arial" w:cs="Arial"/>
          <w:bCs/>
          <w:sz w:val="22"/>
          <w:szCs w:val="22"/>
        </w:rPr>
      </w:pPr>
      <w:r w:rsidRPr="0042544A">
        <w:rPr>
          <w:rFonts w:ascii="Arial" w:hAnsi="Arial" w:cs="Arial"/>
          <w:bCs/>
          <w:sz w:val="22"/>
          <w:szCs w:val="22"/>
        </w:rPr>
        <w:t xml:space="preserve">Prisons must provide prisoners with the opportunity to participate in transition and reintegration programs and activities to promote the opportunity for each prisoner to successfully reintegrate to community life post release. </w:t>
      </w:r>
    </w:p>
    <w:p w:rsidR="004C0E7C" w:rsidP="004C0E7C" w:rsidRDefault="004C0E7C">
      <w:pPr>
        <w:numPr>
          <w:ilvl w:val="0"/>
          <w:numId w:val="1"/>
        </w:numPr>
        <w:tabs>
          <w:tab w:val="clear" w:pos="720"/>
        </w:tabs>
        <w:spacing w:before="240" w:after="240"/>
        <w:rPr>
          <w:rFonts w:ascii="Arial" w:hAnsi="Arial" w:cs="Arial"/>
          <w:b/>
          <w:bCs/>
          <w:sz w:val="22"/>
          <w:szCs w:val="22"/>
        </w:rPr>
      </w:pPr>
      <w:r w:rsidRPr="00CA2219">
        <w:rPr>
          <w:rFonts w:ascii="Arial" w:hAnsi="Arial" w:cs="Arial"/>
          <w:b/>
          <w:bCs/>
          <w:sz w:val="22"/>
          <w:szCs w:val="22"/>
        </w:rPr>
        <w:t>GUIDING PRINCIPLE</w:t>
      </w:r>
    </w:p>
    <w:p w:rsidR="004C0E7C" w:rsidP="001F70ED" w:rsidRDefault="004C0E7C">
      <w:pPr>
        <w:numPr>
          <w:ilvl w:val="1"/>
          <w:numId w:val="1"/>
        </w:numPr>
        <w:spacing w:before="120" w:after="120"/>
        <w:rPr>
          <w:rFonts w:ascii="Arial" w:hAnsi="Arial" w:cs="Arial"/>
          <w:sz w:val="22"/>
          <w:szCs w:val="22"/>
        </w:rPr>
      </w:pPr>
      <w:r w:rsidRPr="00CA2219">
        <w:rPr>
          <w:rFonts w:ascii="Arial" w:hAnsi="Arial" w:cs="Arial"/>
          <w:sz w:val="22"/>
          <w:szCs w:val="22"/>
        </w:rPr>
        <w:t xml:space="preserve">Effective transition planning commences on entry to prison, forms part of ongoing prisoner case management, intensifies closer to release and may involve a period of post release support where required.   </w:t>
      </w:r>
    </w:p>
    <w:p w:rsidR="001F70ED" w:rsidP="001F70ED" w:rsidRDefault="004C0E7C">
      <w:pPr>
        <w:numPr>
          <w:ilvl w:val="1"/>
          <w:numId w:val="1"/>
        </w:numPr>
        <w:spacing w:before="120" w:after="120"/>
        <w:rPr>
          <w:rFonts w:ascii="Arial" w:hAnsi="Arial" w:cs="Arial"/>
          <w:sz w:val="22"/>
          <w:szCs w:val="22"/>
        </w:rPr>
      </w:pPr>
      <w:r w:rsidRPr="00CA2219">
        <w:rPr>
          <w:rFonts w:ascii="Arial" w:hAnsi="Arial" w:cs="Arial"/>
          <w:sz w:val="22"/>
          <w:szCs w:val="22"/>
        </w:rPr>
        <w:t>Corrections Victoria (CV) has established key policy frameworks grounded in evidential theory and best practice, to guide effective prisoner management and transitional planning. These are the Offender Management Framework</w:t>
      </w:r>
      <w:r w:rsidR="007F2A30">
        <w:rPr>
          <w:rFonts w:ascii="Arial" w:hAnsi="Arial" w:cs="Arial"/>
          <w:sz w:val="22"/>
          <w:szCs w:val="22"/>
        </w:rPr>
        <w:t xml:space="preserve"> </w:t>
      </w:r>
      <w:r w:rsidR="001F70ED">
        <w:rPr>
          <w:rFonts w:ascii="Arial" w:hAnsi="Arial" w:cs="Arial"/>
          <w:sz w:val="22"/>
          <w:szCs w:val="22"/>
        </w:rPr>
        <w:t>(OMF) and the Corrections Victoria</w:t>
      </w:r>
      <w:r w:rsidRPr="00CA2219">
        <w:rPr>
          <w:rFonts w:ascii="Arial" w:hAnsi="Arial" w:cs="Arial"/>
          <w:sz w:val="22"/>
          <w:szCs w:val="22"/>
        </w:rPr>
        <w:t xml:space="preserve"> Reintegration </w:t>
      </w:r>
      <w:r w:rsidR="001F70ED">
        <w:rPr>
          <w:rFonts w:ascii="Arial" w:hAnsi="Arial" w:cs="Arial"/>
          <w:sz w:val="22"/>
          <w:szCs w:val="22"/>
        </w:rPr>
        <w:t>Pathway</w:t>
      </w:r>
      <w:r w:rsidR="00AB37BC">
        <w:rPr>
          <w:rFonts w:ascii="Arial" w:hAnsi="Arial" w:cs="Arial"/>
          <w:sz w:val="22"/>
          <w:szCs w:val="22"/>
        </w:rPr>
        <w:t xml:space="preserve"> (CVRP)</w:t>
      </w:r>
      <w:r w:rsidR="001F70ED">
        <w:rPr>
          <w:rFonts w:ascii="Arial" w:hAnsi="Arial" w:cs="Arial"/>
          <w:sz w:val="22"/>
          <w:szCs w:val="22"/>
        </w:rPr>
        <w:t xml:space="preserve"> (the Pathway).  </w:t>
      </w:r>
    </w:p>
    <w:p w:rsidRPr="00B46A53" w:rsidR="007F2A30" w:rsidP="007F2A30" w:rsidRDefault="007F2A30">
      <w:pPr>
        <w:numPr>
          <w:ilvl w:val="1"/>
          <w:numId w:val="1"/>
        </w:numPr>
        <w:spacing w:before="120" w:after="120"/>
        <w:rPr>
          <w:rFonts w:ascii="Arial" w:hAnsi="Arial" w:cs="Arial"/>
          <w:sz w:val="22"/>
          <w:szCs w:val="22"/>
        </w:rPr>
      </w:pPr>
      <w:r w:rsidRPr="00B46A53">
        <w:rPr>
          <w:rFonts w:ascii="Arial" w:hAnsi="Arial" w:cs="Arial"/>
          <w:sz w:val="22"/>
          <w:szCs w:val="22"/>
        </w:rPr>
        <w:lastRenderedPageBreak/>
        <w:t>The OMF identifies system-wide practice principles that inform the standards and services for CV</w:t>
      </w:r>
      <w:r w:rsidR="002E5B0B">
        <w:rPr>
          <w:rFonts w:ascii="Arial" w:hAnsi="Arial" w:cs="Arial"/>
          <w:sz w:val="22"/>
          <w:szCs w:val="22"/>
        </w:rPr>
        <w:t>, as follows</w:t>
      </w:r>
      <w:r w:rsidRPr="00B46A53">
        <w:rPr>
          <w:rFonts w:ascii="Arial" w:hAnsi="Arial" w:cs="Arial"/>
          <w:sz w:val="22"/>
          <w:szCs w:val="22"/>
        </w:rPr>
        <w:t xml:space="preserve">: </w:t>
      </w:r>
    </w:p>
    <w:p w:rsidRPr="00B46A53" w:rsidR="007F2A30" w:rsidP="00C1163A" w:rsidRDefault="007F2A30">
      <w:pPr>
        <w:numPr>
          <w:ilvl w:val="0"/>
          <w:numId w:val="9"/>
        </w:numPr>
        <w:tabs>
          <w:tab w:val="clear" w:pos="720"/>
          <w:tab w:val="num" w:pos="1080"/>
        </w:tabs>
        <w:spacing w:before="40" w:after="40"/>
        <w:ind w:left="1077" w:hanging="357"/>
        <w:rPr>
          <w:rFonts w:ascii="Arial" w:hAnsi="Arial" w:cs="Arial"/>
          <w:sz w:val="22"/>
          <w:szCs w:val="22"/>
        </w:rPr>
      </w:pPr>
      <w:r w:rsidRPr="00B46A53">
        <w:rPr>
          <w:rFonts w:ascii="Arial" w:hAnsi="Arial" w:cs="Arial"/>
          <w:sz w:val="22"/>
          <w:szCs w:val="22"/>
        </w:rPr>
        <w:t>Maintain system integrity</w:t>
      </w:r>
      <w:r w:rsidR="002E5B0B">
        <w:rPr>
          <w:rFonts w:ascii="Arial" w:hAnsi="Arial" w:cs="Arial"/>
          <w:sz w:val="22"/>
          <w:szCs w:val="22"/>
        </w:rPr>
        <w:t>;</w:t>
      </w:r>
      <w:r w:rsidRPr="00B46A53">
        <w:rPr>
          <w:rFonts w:ascii="Arial" w:hAnsi="Arial" w:cs="Arial"/>
          <w:sz w:val="22"/>
          <w:szCs w:val="22"/>
        </w:rPr>
        <w:t xml:space="preserve"> </w:t>
      </w:r>
    </w:p>
    <w:p w:rsidRPr="00B46A53" w:rsidR="007F2A30" w:rsidP="00C1163A" w:rsidRDefault="007F2A30">
      <w:pPr>
        <w:numPr>
          <w:ilvl w:val="0"/>
          <w:numId w:val="9"/>
        </w:numPr>
        <w:tabs>
          <w:tab w:val="clear" w:pos="720"/>
          <w:tab w:val="num" w:pos="1080"/>
        </w:tabs>
        <w:spacing w:before="40" w:after="40"/>
        <w:ind w:left="1077" w:hanging="357"/>
        <w:rPr>
          <w:rFonts w:ascii="Arial" w:hAnsi="Arial" w:cs="Arial"/>
          <w:sz w:val="22"/>
          <w:szCs w:val="22"/>
        </w:rPr>
      </w:pPr>
      <w:r w:rsidRPr="00B46A53">
        <w:rPr>
          <w:rFonts w:ascii="Arial" w:hAnsi="Arial" w:cs="Arial"/>
          <w:sz w:val="22"/>
          <w:szCs w:val="22"/>
        </w:rPr>
        <w:t>Manage risk and target intervention needs</w:t>
      </w:r>
      <w:r w:rsidR="002E5B0B">
        <w:rPr>
          <w:rFonts w:ascii="Arial" w:hAnsi="Arial" w:cs="Arial"/>
          <w:sz w:val="22"/>
          <w:szCs w:val="22"/>
        </w:rPr>
        <w:t>;</w:t>
      </w:r>
      <w:r w:rsidRPr="00B46A53">
        <w:rPr>
          <w:rFonts w:ascii="Arial" w:hAnsi="Arial" w:cs="Arial"/>
          <w:sz w:val="22"/>
          <w:szCs w:val="22"/>
        </w:rPr>
        <w:t xml:space="preserve"> </w:t>
      </w:r>
    </w:p>
    <w:p w:rsidRPr="00B46A53" w:rsidR="007F2A30" w:rsidP="00C1163A" w:rsidRDefault="007F2A30">
      <w:pPr>
        <w:numPr>
          <w:ilvl w:val="0"/>
          <w:numId w:val="9"/>
        </w:numPr>
        <w:tabs>
          <w:tab w:val="clear" w:pos="720"/>
          <w:tab w:val="num" w:pos="1080"/>
        </w:tabs>
        <w:spacing w:before="40" w:after="40"/>
        <w:ind w:left="1077" w:hanging="357"/>
        <w:rPr>
          <w:rFonts w:ascii="Arial" w:hAnsi="Arial" w:cs="Arial"/>
          <w:sz w:val="22"/>
          <w:szCs w:val="22"/>
        </w:rPr>
      </w:pPr>
      <w:r w:rsidRPr="00B46A53">
        <w:rPr>
          <w:rFonts w:ascii="Arial" w:hAnsi="Arial" w:cs="Arial"/>
          <w:sz w:val="22"/>
          <w:szCs w:val="22"/>
        </w:rPr>
        <w:t>Increase self-responsibility</w:t>
      </w:r>
      <w:r w:rsidR="002E5B0B">
        <w:rPr>
          <w:rFonts w:ascii="Arial" w:hAnsi="Arial" w:cs="Arial"/>
          <w:sz w:val="22"/>
          <w:szCs w:val="22"/>
        </w:rPr>
        <w:t>; and</w:t>
      </w:r>
      <w:r w:rsidRPr="00B46A53">
        <w:rPr>
          <w:rFonts w:ascii="Arial" w:hAnsi="Arial" w:cs="Arial"/>
          <w:sz w:val="22"/>
          <w:szCs w:val="22"/>
        </w:rPr>
        <w:t xml:space="preserve"> </w:t>
      </w:r>
    </w:p>
    <w:p w:rsidRPr="00B46A53" w:rsidR="007F2A30" w:rsidP="00C1163A" w:rsidRDefault="007F2A30">
      <w:pPr>
        <w:numPr>
          <w:ilvl w:val="0"/>
          <w:numId w:val="9"/>
        </w:numPr>
        <w:tabs>
          <w:tab w:val="clear" w:pos="720"/>
          <w:tab w:val="num" w:pos="1080"/>
        </w:tabs>
        <w:spacing w:before="40" w:after="120"/>
        <w:ind w:left="1077" w:hanging="357"/>
        <w:rPr>
          <w:rFonts w:ascii="Arial" w:hAnsi="Arial" w:cs="Arial"/>
          <w:sz w:val="22"/>
          <w:szCs w:val="22"/>
        </w:rPr>
      </w:pPr>
      <w:r w:rsidRPr="00B46A53">
        <w:rPr>
          <w:rFonts w:ascii="Arial" w:hAnsi="Arial" w:cs="Arial"/>
          <w:sz w:val="22"/>
          <w:szCs w:val="22"/>
        </w:rPr>
        <w:t>Provide a constructive environment</w:t>
      </w:r>
      <w:r w:rsidR="002E5B0B">
        <w:rPr>
          <w:rFonts w:ascii="Arial" w:hAnsi="Arial" w:cs="Arial"/>
          <w:sz w:val="22"/>
          <w:szCs w:val="22"/>
        </w:rPr>
        <w:t>.</w:t>
      </w:r>
      <w:r w:rsidRPr="00B46A53">
        <w:rPr>
          <w:rFonts w:ascii="Arial" w:hAnsi="Arial" w:cs="Arial"/>
          <w:sz w:val="22"/>
          <w:szCs w:val="22"/>
        </w:rPr>
        <w:t xml:space="preserve"> </w:t>
      </w:r>
    </w:p>
    <w:p w:rsidRPr="001F70ED" w:rsidR="004C0E7C" w:rsidP="001F70ED" w:rsidRDefault="004C0E7C">
      <w:pPr>
        <w:numPr>
          <w:ilvl w:val="1"/>
          <w:numId w:val="1"/>
        </w:numPr>
        <w:spacing w:before="120" w:after="120"/>
        <w:rPr>
          <w:rFonts w:ascii="Arial" w:hAnsi="Arial" w:cs="Arial"/>
          <w:sz w:val="22"/>
          <w:szCs w:val="22"/>
        </w:rPr>
      </w:pPr>
      <w:r w:rsidRPr="001F70ED">
        <w:rPr>
          <w:rFonts w:ascii="Arial" w:hAnsi="Arial" w:cs="Arial"/>
          <w:sz w:val="22"/>
          <w:szCs w:val="22"/>
        </w:rPr>
        <w:t xml:space="preserve">The </w:t>
      </w:r>
      <w:r w:rsidR="007F2A30">
        <w:rPr>
          <w:rFonts w:ascii="Arial" w:hAnsi="Arial" w:cs="Arial"/>
          <w:sz w:val="22"/>
          <w:szCs w:val="22"/>
        </w:rPr>
        <w:t xml:space="preserve">Pathway aligns with and builds on the OMF.  </w:t>
      </w:r>
      <w:r w:rsidR="00A64D1A">
        <w:rPr>
          <w:rFonts w:ascii="Arial" w:hAnsi="Arial" w:cs="Arial"/>
          <w:sz w:val="22"/>
          <w:szCs w:val="22"/>
        </w:rPr>
        <w:t xml:space="preserve">It </w:t>
      </w:r>
      <w:r w:rsidRPr="001F70ED">
        <w:rPr>
          <w:rFonts w:ascii="Arial" w:hAnsi="Arial" w:cs="Arial"/>
          <w:sz w:val="22"/>
          <w:szCs w:val="22"/>
        </w:rPr>
        <w:t>identifies seven critical intervention domains drawn from the research</w:t>
      </w:r>
      <w:r w:rsidR="002E5B0B">
        <w:rPr>
          <w:rFonts w:ascii="Arial" w:hAnsi="Arial" w:cs="Arial"/>
          <w:sz w:val="22"/>
          <w:szCs w:val="22"/>
        </w:rPr>
        <w:t>,</w:t>
      </w:r>
      <w:r w:rsidRPr="001F70ED">
        <w:rPr>
          <w:rFonts w:ascii="Arial" w:hAnsi="Arial" w:cs="Arial"/>
          <w:sz w:val="22"/>
          <w:szCs w:val="22"/>
        </w:rPr>
        <w:t xml:space="preserve"> to ensure a targeted and evidence</w:t>
      </w:r>
      <w:r w:rsidR="00A64D1A">
        <w:rPr>
          <w:rFonts w:ascii="Arial" w:hAnsi="Arial" w:cs="Arial"/>
          <w:sz w:val="22"/>
          <w:szCs w:val="22"/>
        </w:rPr>
        <w:t>-</w:t>
      </w:r>
      <w:r w:rsidRPr="001F70ED">
        <w:rPr>
          <w:rFonts w:ascii="Arial" w:hAnsi="Arial" w:cs="Arial"/>
          <w:sz w:val="22"/>
          <w:szCs w:val="22"/>
        </w:rPr>
        <w:t>based approach to reintegration services. Prisoners may require assistance across one or more of these intervention domains</w:t>
      </w:r>
      <w:r w:rsidR="002E5B0B">
        <w:rPr>
          <w:rFonts w:ascii="Arial" w:hAnsi="Arial" w:cs="Arial"/>
          <w:sz w:val="22"/>
          <w:szCs w:val="22"/>
        </w:rPr>
        <w:t>,</w:t>
      </w:r>
      <w:r w:rsidRPr="001F70ED">
        <w:rPr>
          <w:rFonts w:ascii="Arial" w:hAnsi="Arial" w:cs="Arial"/>
          <w:sz w:val="22"/>
          <w:szCs w:val="22"/>
        </w:rPr>
        <w:t xml:space="preserve"> in order to achieve and maintain successful reintegration into the community.  The critical intervention domains are:</w:t>
      </w:r>
    </w:p>
    <w:p w:rsidRPr="0042544A" w:rsidR="004C0E7C" w:rsidP="004C0E7C" w:rsidRDefault="004C0E7C">
      <w:pPr>
        <w:pStyle w:val="BodyText-List"/>
        <w:numPr>
          <w:ilvl w:val="0"/>
          <w:numId w:val="7"/>
        </w:numPr>
        <w:tabs>
          <w:tab w:val="clear" w:pos="1685"/>
          <w:tab w:val="num" w:pos="1134"/>
        </w:tabs>
        <w:spacing w:before="40" w:after="40"/>
        <w:ind w:left="1134" w:hanging="425"/>
        <w:rPr>
          <w:sz w:val="22"/>
          <w:szCs w:val="22"/>
        </w:rPr>
      </w:pPr>
      <w:r w:rsidRPr="0042544A">
        <w:rPr>
          <w:sz w:val="22"/>
          <w:szCs w:val="22"/>
        </w:rPr>
        <w:t>Housing</w:t>
      </w:r>
      <w:r w:rsidR="002E5B0B">
        <w:rPr>
          <w:sz w:val="22"/>
          <w:szCs w:val="22"/>
        </w:rPr>
        <w:t>;</w:t>
      </w:r>
    </w:p>
    <w:p w:rsidRPr="0042544A" w:rsidR="004C0E7C" w:rsidP="004C0E7C" w:rsidRDefault="004C0E7C">
      <w:pPr>
        <w:pStyle w:val="BodyText-List"/>
        <w:numPr>
          <w:ilvl w:val="0"/>
          <w:numId w:val="7"/>
        </w:numPr>
        <w:tabs>
          <w:tab w:val="clear" w:pos="1685"/>
          <w:tab w:val="num" w:pos="1134"/>
        </w:tabs>
        <w:spacing w:before="40" w:after="40"/>
        <w:ind w:left="1134" w:hanging="425"/>
        <w:rPr>
          <w:sz w:val="22"/>
          <w:szCs w:val="22"/>
        </w:rPr>
      </w:pPr>
      <w:r w:rsidRPr="0042544A">
        <w:rPr>
          <w:sz w:val="22"/>
          <w:szCs w:val="22"/>
        </w:rPr>
        <w:t>Employment</w:t>
      </w:r>
      <w:r w:rsidR="002E5B0B">
        <w:rPr>
          <w:sz w:val="22"/>
          <w:szCs w:val="22"/>
        </w:rPr>
        <w:t>;</w:t>
      </w:r>
    </w:p>
    <w:p w:rsidRPr="0042544A" w:rsidR="004C0E7C" w:rsidP="004C0E7C" w:rsidRDefault="004C0E7C">
      <w:pPr>
        <w:pStyle w:val="BodyText-List"/>
        <w:numPr>
          <w:ilvl w:val="0"/>
          <w:numId w:val="7"/>
        </w:numPr>
        <w:tabs>
          <w:tab w:val="clear" w:pos="1685"/>
          <w:tab w:val="num" w:pos="1134"/>
        </w:tabs>
        <w:spacing w:before="40" w:after="40"/>
        <w:ind w:left="1134" w:hanging="425"/>
        <w:rPr>
          <w:sz w:val="22"/>
          <w:szCs w:val="22"/>
        </w:rPr>
      </w:pPr>
      <w:r w:rsidRPr="0042544A">
        <w:rPr>
          <w:sz w:val="22"/>
          <w:szCs w:val="22"/>
        </w:rPr>
        <w:t>Education and training</w:t>
      </w:r>
      <w:r w:rsidR="002E5B0B">
        <w:rPr>
          <w:sz w:val="22"/>
          <w:szCs w:val="22"/>
        </w:rPr>
        <w:t>;</w:t>
      </w:r>
    </w:p>
    <w:p w:rsidRPr="0042544A" w:rsidR="004C0E7C" w:rsidP="004C0E7C" w:rsidRDefault="004C0E7C">
      <w:pPr>
        <w:pStyle w:val="BodyText-List"/>
        <w:numPr>
          <w:ilvl w:val="0"/>
          <w:numId w:val="7"/>
        </w:numPr>
        <w:tabs>
          <w:tab w:val="clear" w:pos="1685"/>
          <w:tab w:val="num" w:pos="1134"/>
        </w:tabs>
        <w:spacing w:before="40" w:after="40"/>
        <w:ind w:left="1134" w:hanging="425"/>
        <w:rPr>
          <w:sz w:val="22"/>
          <w:szCs w:val="22"/>
        </w:rPr>
      </w:pPr>
      <w:r w:rsidRPr="0042544A">
        <w:rPr>
          <w:sz w:val="22"/>
          <w:szCs w:val="22"/>
        </w:rPr>
        <w:t>Independent living skills</w:t>
      </w:r>
      <w:r w:rsidR="002E5B0B">
        <w:rPr>
          <w:sz w:val="22"/>
          <w:szCs w:val="22"/>
        </w:rPr>
        <w:t>;</w:t>
      </w:r>
    </w:p>
    <w:p w:rsidRPr="0042544A" w:rsidR="004C0E7C" w:rsidP="004C0E7C" w:rsidRDefault="004C0E7C">
      <w:pPr>
        <w:pStyle w:val="BodyText-List"/>
        <w:numPr>
          <w:ilvl w:val="0"/>
          <w:numId w:val="7"/>
        </w:numPr>
        <w:tabs>
          <w:tab w:val="clear" w:pos="1685"/>
          <w:tab w:val="num" w:pos="1134"/>
        </w:tabs>
        <w:spacing w:before="40" w:after="40"/>
        <w:ind w:left="1134" w:hanging="425"/>
        <w:rPr>
          <w:sz w:val="22"/>
          <w:szCs w:val="22"/>
        </w:rPr>
      </w:pPr>
      <w:r w:rsidRPr="0042544A">
        <w:rPr>
          <w:sz w:val="22"/>
          <w:szCs w:val="22"/>
        </w:rPr>
        <w:t>Mental health</w:t>
      </w:r>
      <w:r w:rsidR="002E5B0B">
        <w:rPr>
          <w:sz w:val="22"/>
          <w:szCs w:val="22"/>
        </w:rPr>
        <w:t>;</w:t>
      </w:r>
    </w:p>
    <w:p w:rsidRPr="0042544A" w:rsidR="004C0E7C" w:rsidP="004C0E7C" w:rsidRDefault="004C0E7C">
      <w:pPr>
        <w:pStyle w:val="BodyText-List"/>
        <w:numPr>
          <w:ilvl w:val="0"/>
          <w:numId w:val="7"/>
        </w:numPr>
        <w:tabs>
          <w:tab w:val="clear" w:pos="1685"/>
          <w:tab w:val="num" w:pos="1134"/>
        </w:tabs>
        <w:spacing w:before="40" w:after="40"/>
        <w:ind w:left="1134" w:hanging="425"/>
        <w:rPr>
          <w:sz w:val="22"/>
          <w:szCs w:val="22"/>
        </w:rPr>
      </w:pPr>
      <w:r w:rsidRPr="0042544A">
        <w:rPr>
          <w:sz w:val="22"/>
          <w:szCs w:val="22"/>
        </w:rPr>
        <w:t>Alcohol and drugs</w:t>
      </w:r>
      <w:r w:rsidR="002E5B0B">
        <w:rPr>
          <w:sz w:val="22"/>
          <w:szCs w:val="22"/>
        </w:rPr>
        <w:t>; and</w:t>
      </w:r>
    </w:p>
    <w:p w:rsidRPr="0042544A" w:rsidR="004C0E7C" w:rsidP="004C0E7C" w:rsidRDefault="004C0E7C">
      <w:pPr>
        <w:pStyle w:val="BodyText-List"/>
        <w:numPr>
          <w:ilvl w:val="0"/>
          <w:numId w:val="7"/>
        </w:numPr>
        <w:tabs>
          <w:tab w:val="clear" w:pos="1685"/>
          <w:tab w:val="num" w:pos="1134"/>
        </w:tabs>
        <w:spacing w:before="40"/>
        <w:ind w:left="1134" w:hanging="425"/>
        <w:rPr>
          <w:sz w:val="22"/>
          <w:szCs w:val="22"/>
        </w:rPr>
      </w:pPr>
      <w:r w:rsidRPr="0042544A">
        <w:rPr>
          <w:sz w:val="22"/>
          <w:szCs w:val="22"/>
        </w:rPr>
        <w:t>Family and community connectedness</w:t>
      </w:r>
      <w:r w:rsidR="002E5B0B">
        <w:rPr>
          <w:sz w:val="22"/>
          <w:szCs w:val="22"/>
        </w:rPr>
        <w:t>.</w:t>
      </w:r>
    </w:p>
    <w:p w:rsidRPr="0042544A" w:rsidR="004C0E7C" w:rsidP="00291C60" w:rsidRDefault="007F2A30">
      <w:pPr>
        <w:numPr>
          <w:ilvl w:val="1"/>
          <w:numId w:val="1"/>
        </w:numPr>
        <w:spacing w:before="120" w:after="120"/>
        <w:rPr>
          <w:rFonts w:ascii="Arial" w:hAnsi="Arial" w:cs="Arial"/>
          <w:sz w:val="22"/>
          <w:szCs w:val="22"/>
        </w:rPr>
      </w:pPr>
      <w:r>
        <w:rPr>
          <w:rFonts w:ascii="Arial" w:hAnsi="Arial" w:cs="Arial"/>
          <w:sz w:val="22"/>
          <w:szCs w:val="22"/>
        </w:rPr>
        <w:t xml:space="preserve">The Pathway </w:t>
      </w:r>
      <w:r w:rsidRPr="0042544A" w:rsidR="004C0E7C">
        <w:rPr>
          <w:rFonts w:ascii="Arial" w:hAnsi="Arial" w:cs="Arial"/>
          <w:sz w:val="22"/>
          <w:szCs w:val="22"/>
        </w:rPr>
        <w:t>conceptualises transition planning as a continuum, identifying and responding to prisoners</w:t>
      </w:r>
      <w:r>
        <w:rPr>
          <w:rFonts w:ascii="Arial" w:hAnsi="Arial" w:cs="Arial"/>
          <w:sz w:val="22"/>
          <w:szCs w:val="22"/>
        </w:rPr>
        <w:t>’</w:t>
      </w:r>
      <w:r w:rsidRPr="0042544A" w:rsidR="004C0E7C">
        <w:rPr>
          <w:rFonts w:ascii="Arial" w:hAnsi="Arial" w:cs="Arial"/>
          <w:sz w:val="22"/>
          <w:szCs w:val="22"/>
        </w:rPr>
        <w:t xml:space="preserve"> transitional needs throughout the correctional episode and in accordance with the </w:t>
      </w:r>
      <w:r w:rsidR="004C0E7C">
        <w:rPr>
          <w:rFonts w:ascii="Arial" w:hAnsi="Arial" w:cs="Arial"/>
          <w:sz w:val="22"/>
          <w:szCs w:val="22"/>
        </w:rPr>
        <w:t>c</w:t>
      </w:r>
      <w:r w:rsidRPr="0042544A" w:rsidR="004C0E7C">
        <w:rPr>
          <w:rFonts w:ascii="Arial" w:hAnsi="Arial" w:cs="Arial"/>
          <w:sz w:val="22"/>
          <w:szCs w:val="22"/>
        </w:rPr>
        <w:t xml:space="preserve">ritical </w:t>
      </w:r>
      <w:r w:rsidR="004C0E7C">
        <w:rPr>
          <w:rFonts w:ascii="Arial" w:hAnsi="Arial" w:cs="Arial"/>
          <w:sz w:val="22"/>
          <w:szCs w:val="22"/>
        </w:rPr>
        <w:t>i</w:t>
      </w:r>
      <w:r w:rsidRPr="0042544A" w:rsidR="004C0E7C">
        <w:rPr>
          <w:rFonts w:ascii="Arial" w:hAnsi="Arial" w:cs="Arial"/>
          <w:sz w:val="22"/>
          <w:szCs w:val="22"/>
        </w:rPr>
        <w:t xml:space="preserve">ntervention </w:t>
      </w:r>
      <w:r w:rsidR="004C0E7C">
        <w:rPr>
          <w:rFonts w:ascii="Arial" w:hAnsi="Arial" w:cs="Arial"/>
          <w:sz w:val="22"/>
          <w:szCs w:val="22"/>
        </w:rPr>
        <w:t>d</w:t>
      </w:r>
      <w:r w:rsidRPr="0042544A" w:rsidR="004C0E7C">
        <w:rPr>
          <w:rFonts w:ascii="Arial" w:hAnsi="Arial" w:cs="Arial"/>
          <w:sz w:val="22"/>
          <w:szCs w:val="22"/>
        </w:rPr>
        <w:t xml:space="preserve">omains. </w:t>
      </w:r>
    </w:p>
    <w:p w:rsidRPr="0042544A" w:rsidR="004C0E7C" w:rsidP="00291C60" w:rsidRDefault="004C0E7C">
      <w:pPr>
        <w:numPr>
          <w:ilvl w:val="1"/>
          <w:numId w:val="1"/>
        </w:numPr>
        <w:spacing w:before="120" w:after="120"/>
        <w:rPr>
          <w:rFonts w:ascii="Arial" w:hAnsi="Arial" w:cs="Arial"/>
          <w:sz w:val="22"/>
          <w:szCs w:val="22"/>
        </w:rPr>
      </w:pPr>
      <w:r w:rsidRPr="0042544A">
        <w:rPr>
          <w:rFonts w:ascii="Arial" w:hAnsi="Arial" w:cs="Arial"/>
          <w:sz w:val="22"/>
          <w:szCs w:val="22"/>
        </w:rPr>
        <w:t xml:space="preserve">Offender </w:t>
      </w:r>
      <w:r w:rsidR="007F2A30">
        <w:rPr>
          <w:rFonts w:ascii="Arial" w:hAnsi="Arial" w:cs="Arial"/>
          <w:sz w:val="22"/>
          <w:szCs w:val="22"/>
        </w:rPr>
        <w:t>m</w:t>
      </w:r>
      <w:r w:rsidRPr="0042544A">
        <w:rPr>
          <w:rFonts w:ascii="Arial" w:hAnsi="Arial" w:cs="Arial"/>
          <w:sz w:val="22"/>
          <w:szCs w:val="22"/>
        </w:rPr>
        <w:t xml:space="preserve">anagement processes such as Case Management Review Committee </w:t>
      </w:r>
      <w:r w:rsidR="002E5B0B">
        <w:rPr>
          <w:rFonts w:ascii="Arial" w:hAnsi="Arial" w:cs="Arial"/>
          <w:sz w:val="22"/>
          <w:szCs w:val="22"/>
        </w:rPr>
        <w:t xml:space="preserve">(CMRC) </w:t>
      </w:r>
      <w:r w:rsidRPr="0042544A">
        <w:rPr>
          <w:rFonts w:ascii="Arial" w:hAnsi="Arial" w:cs="Arial"/>
          <w:sz w:val="22"/>
          <w:szCs w:val="22"/>
        </w:rPr>
        <w:t xml:space="preserve">(particularly the </w:t>
      </w:r>
      <w:r>
        <w:rPr>
          <w:rFonts w:ascii="Arial" w:hAnsi="Arial" w:cs="Arial"/>
          <w:sz w:val="22"/>
          <w:szCs w:val="22"/>
        </w:rPr>
        <w:t xml:space="preserve">Case Planning </w:t>
      </w:r>
      <w:r w:rsidRPr="0042544A">
        <w:rPr>
          <w:rFonts w:ascii="Arial" w:hAnsi="Arial" w:cs="Arial"/>
          <w:sz w:val="22"/>
          <w:szCs w:val="22"/>
        </w:rPr>
        <w:t>and Transition CMRC</w:t>
      </w:r>
      <w:r>
        <w:rPr>
          <w:rFonts w:ascii="Arial" w:hAnsi="Arial" w:cs="Arial"/>
          <w:sz w:val="22"/>
          <w:szCs w:val="22"/>
        </w:rPr>
        <w:t>s</w:t>
      </w:r>
      <w:r w:rsidRPr="0042544A">
        <w:rPr>
          <w:rFonts w:ascii="Arial" w:hAnsi="Arial" w:cs="Arial"/>
          <w:sz w:val="22"/>
          <w:szCs w:val="22"/>
        </w:rPr>
        <w:t xml:space="preserve">) </w:t>
      </w:r>
      <w:r>
        <w:rPr>
          <w:rFonts w:ascii="Arial" w:hAnsi="Arial" w:cs="Arial"/>
          <w:sz w:val="22"/>
          <w:szCs w:val="22"/>
        </w:rPr>
        <w:t xml:space="preserve">are opportunities to consolidate </w:t>
      </w:r>
      <w:r w:rsidRPr="0042544A">
        <w:rPr>
          <w:rFonts w:ascii="Arial" w:hAnsi="Arial" w:cs="Arial"/>
          <w:sz w:val="22"/>
          <w:szCs w:val="22"/>
        </w:rPr>
        <w:t xml:space="preserve">transitional activities. </w:t>
      </w:r>
    </w:p>
    <w:p w:rsidRPr="00224385" w:rsidR="004C0E7C" w:rsidP="00291C60" w:rsidRDefault="004C0E7C">
      <w:pPr>
        <w:numPr>
          <w:ilvl w:val="1"/>
          <w:numId w:val="1"/>
        </w:numPr>
        <w:spacing w:before="120" w:after="120"/>
        <w:rPr>
          <w:rFonts w:ascii="Arial" w:hAnsi="Arial" w:cs="Arial"/>
          <w:sz w:val="22"/>
          <w:szCs w:val="22"/>
        </w:rPr>
      </w:pPr>
      <w:r w:rsidRPr="00224385">
        <w:rPr>
          <w:rFonts w:ascii="Arial" w:hAnsi="Arial" w:cs="Arial"/>
          <w:sz w:val="22"/>
          <w:szCs w:val="22"/>
        </w:rPr>
        <w:t>Prison and Community Correctional Services staff are involved in supporting and delivering release preparation activities and are required to support and encourage prisoners</w:t>
      </w:r>
      <w:r w:rsidRPr="0042544A">
        <w:rPr>
          <w:rFonts w:ascii="Arial" w:hAnsi="Arial" w:cs="Arial"/>
          <w:sz w:val="22"/>
          <w:szCs w:val="22"/>
        </w:rPr>
        <w:t xml:space="preserve"> to be actively involved in their own release preparation. </w:t>
      </w:r>
    </w:p>
    <w:p w:rsidR="004C0E7C" w:rsidP="005732F0" w:rsidRDefault="004C0E7C">
      <w:pPr>
        <w:numPr>
          <w:ilvl w:val="0"/>
          <w:numId w:val="1"/>
        </w:numPr>
        <w:spacing w:before="240" w:after="240"/>
        <w:rPr>
          <w:rFonts w:ascii="Arial" w:hAnsi="Arial" w:cs="Arial"/>
          <w:sz w:val="22"/>
          <w:szCs w:val="22"/>
        </w:rPr>
      </w:pPr>
      <w:r w:rsidRPr="0042544A">
        <w:rPr>
          <w:rFonts w:ascii="Arial" w:hAnsi="Arial" w:cs="Arial"/>
          <w:b/>
          <w:bCs/>
          <w:sz w:val="22"/>
          <w:szCs w:val="22"/>
        </w:rPr>
        <w:t>CONTEXT</w:t>
      </w:r>
    </w:p>
    <w:p w:rsidR="005732F0" w:rsidP="004C0E7C" w:rsidRDefault="004C0E7C">
      <w:pPr>
        <w:spacing w:before="120" w:after="120"/>
        <w:ind w:left="720"/>
        <w:rPr>
          <w:rFonts w:ascii="Arial" w:hAnsi="Arial" w:cs="Arial"/>
          <w:sz w:val="22"/>
          <w:szCs w:val="22"/>
        </w:rPr>
      </w:pPr>
      <w:r w:rsidRPr="0042544A">
        <w:rPr>
          <w:rFonts w:ascii="Arial" w:hAnsi="Arial" w:cs="Arial"/>
          <w:sz w:val="22"/>
          <w:szCs w:val="22"/>
        </w:rPr>
        <w:t>CV</w:t>
      </w:r>
      <w:r>
        <w:rPr>
          <w:rFonts w:ascii="Arial" w:hAnsi="Arial" w:cs="Arial"/>
          <w:sz w:val="22"/>
          <w:szCs w:val="22"/>
        </w:rPr>
        <w:t xml:space="preserve">’s </w:t>
      </w:r>
      <w:r w:rsidRPr="0042544A">
        <w:rPr>
          <w:rFonts w:ascii="Arial" w:hAnsi="Arial" w:cs="Arial"/>
          <w:sz w:val="22"/>
          <w:szCs w:val="22"/>
        </w:rPr>
        <w:t xml:space="preserve">purpose is to contribute to a safer community through the delivery of a safe, secure and humane correctional system. </w:t>
      </w:r>
      <w:r>
        <w:rPr>
          <w:rFonts w:ascii="Arial" w:hAnsi="Arial" w:cs="Arial"/>
          <w:sz w:val="22"/>
          <w:szCs w:val="22"/>
        </w:rPr>
        <w:t xml:space="preserve"> This is</w:t>
      </w:r>
      <w:r w:rsidRPr="0042544A">
        <w:rPr>
          <w:rFonts w:ascii="Arial" w:hAnsi="Arial" w:cs="Arial"/>
          <w:sz w:val="22"/>
          <w:szCs w:val="22"/>
        </w:rPr>
        <w:t xml:space="preserve"> achieve</w:t>
      </w:r>
      <w:r>
        <w:rPr>
          <w:rFonts w:ascii="Arial" w:hAnsi="Arial" w:cs="Arial"/>
          <w:sz w:val="22"/>
          <w:szCs w:val="22"/>
        </w:rPr>
        <w:t>d</w:t>
      </w:r>
      <w:r w:rsidRPr="0042544A">
        <w:rPr>
          <w:rFonts w:ascii="Arial" w:hAnsi="Arial" w:cs="Arial"/>
          <w:sz w:val="22"/>
          <w:szCs w:val="22"/>
        </w:rPr>
        <w:t xml:space="preserve"> through offender management practices that actively engage prisoners and offenders, promotes positive behavioural change and addresses social disadvantage</w:t>
      </w:r>
      <w:r>
        <w:rPr>
          <w:rFonts w:ascii="Arial" w:hAnsi="Arial" w:cs="Arial"/>
          <w:bCs/>
          <w:sz w:val="22"/>
          <w:szCs w:val="22"/>
        </w:rPr>
        <w:t>.</w:t>
      </w:r>
      <w:r>
        <w:rPr>
          <w:rFonts w:ascii="Arial" w:hAnsi="Arial" w:cs="Arial"/>
          <w:sz w:val="22"/>
          <w:szCs w:val="22"/>
        </w:rPr>
        <w:t xml:space="preserve">  CV</w:t>
      </w:r>
      <w:r w:rsidRPr="0042544A">
        <w:rPr>
          <w:rFonts w:ascii="Arial" w:hAnsi="Arial" w:cs="Arial"/>
          <w:sz w:val="22"/>
          <w:szCs w:val="22"/>
        </w:rPr>
        <w:t xml:space="preserve"> recognises that people exiting prison are less likely to re-offend if they are</w:t>
      </w:r>
      <w:r>
        <w:rPr>
          <w:rFonts w:ascii="Arial" w:hAnsi="Arial" w:cs="Arial"/>
          <w:sz w:val="22"/>
          <w:szCs w:val="22"/>
        </w:rPr>
        <w:t xml:space="preserve"> </w:t>
      </w:r>
      <w:r w:rsidRPr="0042544A">
        <w:rPr>
          <w:rFonts w:ascii="Arial" w:hAnsi="Arial" w:cs="Arial"/>
          <w:sz w:val="22"/>
          <w:szCs w:val="22"/>
        </w:rPr>
        <w:t xml:space="preserve">assisted to prepare for their release and have access to information, support and targeted interventions to assist </w:t>
      </w:r>
      <w:r>
        <w:rPr>
          <w:rFonts w:ascii="Arial" w:hAnsi="Arial" w:cs="Arial"/>
          <w:sz w:val="22"/>
          <w:szCs w:val="22"/>
        </w:rPr>
        <w:t>with their identified transitional needs</w:t>
      </w:r>
      <w:r w:rsidRPr="0042544A">
        <w:rPr>
          <w:rFonts w:ascii="Arial" w:hAnsi="Arial" w:cs="Arial"/>
          <w:sz w:val="22"/>
          <w:szCs w:val="22"/>
        </w:rPr>
        <w:t xml:space="preserve">. </w:t>
      </w:r>
    </w:p>
    <w:p w:rsidR="0093271D" w:rsidP="004C0E7C" w:rsidRDefault="0093271D">
      <w:pPr>
        <w:spacing w:before="120" w:after="120"/>
        <w:ind w:left="720"/>
        <w:rPr>
          <w:rFonts w:ascii="Arial" w:hAnsi="Arial" w:cs="Arial"/>
          <w:sz w:val="22"/>
          <w:szCs w:val="22"/>
        </w:rPr>
      </w:pPr>
    </w:p>
    <w:p w:rsidR="004C0E7C" w:rsidP="005732F0" w:rsidRDefault="005732F0">
      <w:pPr>
        <w:numPr>
          <w:ilvl w:val="0"/>
          <w:numId w:val="1"/>
        </w:numPr>
        <w:spacing w:before="240" w:after="240"/>
        <w:rPr>
          <w:rFonts w:ascii="Arial" w:hAnsi="Arial" w:cs="Arial"/>
          <w:b/>
          <w:bCs/>
          <w:sz w:val="22"/>
          <w:szCs w:val="22"/>
        </w:rPr>
      </w:pPr>
      <w:r>
        <w:rPr>
          <w:rFonts w:ascii="Arial" w:hAnsi="Arial" w:cs="Arial"/>
          <w:sz w:val="22"/>
          <w:szCs w:val="22"/>
        </w:rPr>
        <w:br w:type="page"/>
      </w:r>
      <w:r w:rsidRPr="00332A3C" w:rsidR="004C0E7C">
        <w:rPr>
          <w:rFonts w:ascii="Arial" w:hAnsi="Arial" w:cs="Arial"/>
          <w:b/>
          <w:bCs/>
          <w:sz w:val="22"/>
          <w:szCs w:val="22"/>
        </w:rPr>
        <w:lastRenderedPageBreak/>
        <w:t>INSTRUCTION</w:t>
      </w:r>
    </w:p>
    <w:p w:rsidRPr="000E0E8B" w:rsidR="000E0E8B" w:rsidP="000E0E8B" w:rsidRDefault="000E0E8B">
      <w:pPr>
        <w:numPr>
          <w:ilvl w:val="1"/>
          <w:numId w:val="24"/>
        </w:numPr>
        <w:spacing w:before="120" w:after="120"/>
        <w:rPr>
          <w:rFonts w:ascii="Arial" w:hAnsi="Arial" w:cs="Arial"/>
          <w:b/>
          <w:sz w:val="22"/>
          <w:szCs w:val="22"/>
        </w:rPr>
      </w:pPr>
      <w:r w:rsidRPr="000E0E8B">
        <w:rPr>
          <w:rFonts w:ascii="Arial" w:hAnsi="Arial" w:cs="Arial"/>
          <w:b/>
          <w:sz w:val="22"/>
          <w:szCs w:val="22"/>
        </w:rPr>
        <w:t>General Managers must ensure that:</w:t>
      </w:r>
    </w:p>
    <w:p w:rsidRPr="0042544A" w:rsidR="004C0E7C" w:rsidP="004C0E7C" w:rsidRDefault="004C0E7C">
      <w:pPr>
        <w:numPr>
          <w:ilvl w:val="2"/>
          <w:numId w:val="1"/>
        </w:numPr>
        <w:spacing w:before="120" w:after="120"/>
        <w:rPr>
          <w:rFonts w:ascii="Arial" w:hAnsi="Arial" w:cs="Arial"/>
          <w:sz w:val="22"/>
          <w:szCs w:val="22"/>
        </w:rPr>
      </w:pPr>
      <w:r w:rsidRPr="0042544A">
        <w:rPr>
          <w:rFonts w:ascii="Arial" w:hAnsi="Arial" w:cs="Arial"/>
          <w:sz w:val="22"/>
          <w:szCs w:val="22"/>
        </w:rPr>
        <w:t>Local Operating Procedures</w:t>
      </w:r>
      <w:r>
        <w:rPr>
          <w:rFonts w:ascii="Arial" w:hAnsi="Arial" w:cs="Arial"/>
          <w:sz w:val="22"/>
          <w:szCs w:val="22"/>
        </w:rPr>
        <w:t xml:space="preserve"> and Operating Instructions</w:t>
      </w:r>
      <w:r w:rsidRPr="0042544A">
        <w:rPr>
          <w:rFonts w:ascii="Arial" w:hAnsi="Arial" w:cs="Arial"/>
          <w:sz w:val="22"/>
          <w:szCs w:val="22"/>
        </w:rPr>
        <w:t xml:space="preserve"> articulate an appropriate management strategy to deliver</w:t>
      </w:r>
      <w:r>
        <w:rPr>
          <w:rFonts w:ascii="Arial" w:hAnsi="Arial" w:cs="Arial"/>
          <w:sz w:val="22"/>
          <w:szCs w:val="22"/>
        </w:rPr>
        <w:t xml:space="preserve"> </w:t>
      </w:r>
      <w:r w:rsidRPr="0042544A">
        <w:rPr>
          <w:rFonts w:ascii="Arial" w:hAnsi="Arial" w:cs="Arial"/>
          <w:sz w:val="22"/>
          <w:szCs w:val="22"/>
        </w:rPr>
        <w:t>and ensure accountability</w:t>
      </w:r>
      <w:r>
        <w:rPr>
          <w:rFonts w:ascii="Arial" w:hAnsi="Arial" w:cs="Arial"/>
          <w:sz w:val="22"/>
          <w:szCs w:val="22"/>
        </w:rPr>
        <w:t xml:space="preserve"> for</w:t>
      </w:r>
      <w:r w:rsidRPr="0042544A">
        <w:rPr>
          <w:rFonts w:ascii="Arial" w:hAnsi="Arial" w:cs="Arial"/>
          <w:sz w:val="22"/>
          <w:szCs w:val="22"/>
        </w:rPr>
        <w:t xml:space="preserve"> the Pathway</w:t>
      </w:r>
      <w:r>
        <w:rPr>
          <w:rFonts w:ascii="Arial" w:hAnsi="Arial" w:cs="Arial"/>
          <w:sz w:val="22"/>
          <w:szCs w:val="22"/>
        </w:rPr>
        <w:t xml:space="preserve"> and other transitional support activities at the prison location, including the</w:t>
      </w:r>
      <w:r w:rsidRPr="0042544A">
        <w:rPr>
          <w:rFonts w:ascii="Arial" w:hAnsi="Arial" w:cs="Arial"/>
          <w:sz w:val="22"/>
          <w:szCs w:val="22"/>
        </w:rPr>
        <w:t xml:space="preserve"> Custodial Community Permit Program (CCPP</w:t>
      </w:r>
      <w:r>
        <w:rPr>
          <w:rFonts w:ascii="Arial" w:hAnsi="Arial" w:cs="Arial"/>
          <w:sz w:val="22"/>
          <w:szCs w:val="22"/>
        </w:rPr>
        <w:t>).</w:t>
      </w:r>
    </w:p>
    <w:p w:rsidRPr="00A714AC"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R</w:t>
      </w:r>
      <w:r w:rsidRPr="0042544A">
        <w:rPr>
          <w:rFonts w:ascii="Arial" w:hAnsi="Arial" w:cs="Arial"/>
          <w:sz w:val="22"/>
          <w:szCs w:val="22"/>
        </w:rPr>
        <w:t xml:space="preserve">elevant prison staff are conversant with the Pathway requirements and the Pathway is delivered according to the detailed requirements as articulated in the CV Reintegration </w:t>
      </w:r>
      <w:r w:rsidRPr="00A714AC">
        <w:rPr>
          <w:rFonts w:ascii="Arial" w:hAnsi="Arial" w:cs="Arial"/>
          <w:sz w:val="22"/>
          <w:szCs w:val="22"/>
        </w:rPr>
        <w:t xml:space="preserve">Pathway </w:t>
      </w:r>
      <w:r w:rsidR="002E5B0B">
        <w:rPr>
          <w:rFonts w:ascii="Arial" w:hAnsi="Arial" w:cs="Arial"/>
          <w:sz w:val="22"/>
          <w:szCs w:val="22"/>
        </w:rPr>
        <w:t xml:space="preserve">(CVRP) </w:t>
      </w:r>
      <w:r w:rsidRPr="00A714AC">
        <w:rPr>
          <w:rFonts w:ascii="Arial" w:hAnsi="Arial" w:cs="Arial"/>
          <w:sz w:val="22"/>
          <w:szCs w:val="22"/>
        </w:rPr>
        <w:t>Manual</w:t>
      </w:r>
      <w:r>
        <w:rPr>
          <w:rFonts w:ascii="Arial" w:hAnsi="Arial" w:cs="Arial"/>
          <w:sz w:val="22"/>
          <w:szCs w:val="22"/>
        </w:rPr>
        <w:t>.</w:t>
      </w:r>
      <w:r w:rsidRPr="00A714AC">
        <w:rPr>
          <w:rFonts w:ascii="Arial" w:hAnsi="Arial" w:cs="Arial"/>
          <w:sz w:val="22"/>
          <w:szCs w:val="22"/>
        </w:rPr>
        <w:t xml:space="preserve"> </w:t>
      </w:r>
    </w:p>
    <w:p w:rsidRPr="00A714AC"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C</w:t>
      </w:r>
      <w:r w:rsidRPr="00A714AC">
        <w:rPr>
          <w:rFonts w:ascii="Arial" w:hAnsi="Arial" w:cs="Arial"/>
          <w:sz w:val="22"/>
          <w:szCs w:val="22"/>
        </w:rPr>
        <w:t xml:space="preserve">ontracted agencies, government departments and community agencies involved in </w:t>
      </w:r>
      <w:r>
        <w:rPr>
          <w:rFonts w:ascii="Arial" w:hAnsi="Arial" w:cs="Arial"/>
          <w:sz w:val="22"/>
          <w:szCs w:val="22"/>
        </w:rPr>
        <w:t xml:space="preserve">the delivery of </w:t>
      </w:r>
      <w:r w:rsidRPr="00A714AC">
        <w:rPr>
          <w:rFonts w:ascii="Arial" w:hAnsi="Arial" w:cs="Arial"/>
          <w:sz w:val="22"/>
          <w:szCs w:val="22"/>
        </w:rPr>
        <w:t>the Pathway are supported by the prison to deliver the agreed services</w:t>
      </w:r>
      <w:r w:rsidR="002E5B0B">
        <w:rPr>
          <w:rFonts w:ascii="Arial" w:hAnsi="Arial" w:cs="Arial"/>
          <w:sz w:val="22"/>
          <w:szCs w:val="22"/>
        </w:rPr>
        <w:t xml:space="preserve">, </w:t>
      </w:r>
      <w:r w:rsidRPr="00A714AC">
        <w:rPr>
          <w:rFonts w:ascii="Arial" w:hAnsi="Arial" w:cs="Arial"/>
          <w:sz w:val="22"/>
          <w:szCs w:val="22"/>
        </w:rPr>
        <w:t xml:space="preserve">including </w:t>
      </w:r>
      <w:r>
        <w:rPr>
          <w:rFonts w:ascii="Arial" w:hAnsi="Arial" w:cs="Arial"/>
          <w:sz w:val="22"/>
          <w:szCs w:val="22"/>
        </w:rPr>
        <w:t>facilitating prison access and suitable service delivery space.</w:t>
      </w:r>
    </w:p>
    <w:p w:rsidRPr="004B6E0B" w:rsidR="004C0E7C" w:rsidP="000247BF" w:rsidRDefault="004C0E7C">
      <w:pPr>
        <w:numPr>
          <w:ilvl w:val="2"/>
          <w:numId w:val="1"/>
        </w:numPr>
        <w:spacing w:before="120" w:after="120"/>
        <w:rPr>
          <w:rFonts w:ascii="Arial" w:hAnsi="Arial" w:cs="Arial"/>
          <w:sz w:val="22"/>
          <w:szCs w:val="22"/>
        </w:rPr>
      </w:pPr>
      <w:r>
        <w:rPr>
          <w:rFonts w:ascii="Arial" w:hAnsi="Arial" w:cs="Arial"/>
          <w:sz w:val="22"/>
          <w:szCs w:val="22"/>
        </w:rPr>
        <w:t>S</w:t>
      </w:r>
      <w:r w:rsidRPr="00A714AC">
        <w:rPr>
          <w:rFonts w:ascii="Arial" w:hAnsi="Arial" w:cs="Arial"/>
          <w:sz w:val="22"/>
          <w:szCs w:val="22"/>
        </w:rPr>
        <w:t>taff are aware of Service Delivery Outcome (SDO) requirements and report against these in accordance</w:t>
      </w:r>
      <w:r w:rsidRPr="0042544A">
        <w:rPr>
          <w:rFonts w:ascii="Arial" w:hAnsi="Arial" w:cs="Arial"/>
          <w:sz w:val="22"/>
          <w:szCs w:val="22"/>
        </w:rPr>
        <w:t xml:space="preserve"> with SDO 20A </w:t>
      </w:r>
      <w:r>
        <w:rPr>
          <w:rFonts w:ascii="Arial" w:hAnsi="Arial" w:cs="Arial"/>
          <w:sz w:val="22"/>
          <w:szCs w:val="22"/>
        </w:rPr>
        <w:t>(Pre</w:t>
      </w:r>
      <w:r w:rsidR="000247BF">
        <w:rPr>
          <w:rFonts w:ascii="Arial" w:hAnsi="Arial" w:cs="Arial"/>
          <w:sz w:val="22"/>
          <w:szCs w:val="22"/>
        </w:rPr>
        <w:t>-</w:t>
      </w:r>
      <w:r>
        <w:rPr>
          <w:rFonts w:ascii="Arial" w:hAnsi="Arial" w:cs="Arial"/>
          <w:sz w:val="22"/>
          <w:szCs w:val="22"/>
        </w:rPr>
        <w:t xml:space="preserve">Release Program) </w:t>
      </w:r>
      <w:r w:rsidRPr="0042544A">
        <w:rPr>
          <w:rFonts w:ascii="Arial" w:hAnsi="Arial" w:cs="Arial"/>
          <w:sz w:val="22"/>
          <w:szCs w:val="22"/>
        </w:rPr>
        <w:t>and SDO 20B</w:t>
      </w:r>
      <w:r>
        <w:rPr>
          <w:rFonts w:ascii="Arial" w:hAnsi="Arial" w:cs="Arial"/>
          <w:sz w:val="22"/>
          <w:szCs w:val="22"/>
        </w:rPr>
        <w:t xml:space="preserve"> (Remand Release Assistance Program).</w:t>
      </w:r>
      <w:r w:rsidRPr="0042544A">
        <w:rPr>
          <w:rFonts w:ascii="Arial" w:hAnsi="Arial" w:cs="Arial"/>
          <w:sz w:val="22"/>
          <w:szCs w:val="22"/>
        </w:rPr>
        <w:t xml:space="preserve"> </w:t>
      </w:r>
    </w:p>
    <w:p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P</w:t>
      </w:r>
      <w:r w:rsidRPr="0042544A">
        <w:rPr>
          <w:rFonts w:ascii="Arial" w:hAnsi="Arial" w:cs="Arial"/>
          <w:sz w:val="22"/>
          <w:szCs w:val="22"/>
        </w:rPr>
        <w:t xml:space="preserve">rograms funded through the Pip Wisdom Community Corrections Grants are </w:t>
      </w:r>
      <w:r>
        <w:rPr>
          <w:rFonts w:ascii="Arial" w:hAnsi="Arial" w:cs="Arial"/>
          <w:sz w:val="22"/>
          <w:szCs w:val="22"/>
        </w:rPr>
        <w:t xml:space="preserve">incorporated </w:t>
      </w:r>
      <w:r w:rsidRPr="0042544A">
        <w:rPr>
          <w:rFonts w:ascii="Arial" w:hAnsi="Arial" w:cs="Arial"/>
          <w:sz w:val="22"/>
          <w:szCs w:val="22"/>
        </w:rPr>
        <w:t>into Offender Management processes and Pathway</w:t>
      </w:r>
      <w:r>
        <w:rPr>
          <w:rFonts w:ascii="Arial" w:hAnsi="Arial" w:cs="Arial"/>
          <w:sz w:val="22"/>
          <w:szCs w:val="22"/>
        </w:rPr>
        <w:t xml:space="preserve"> delivery</w:t>
      </w:r>
      <w:r w:rsidR="002E5B0B">
        <w:rPr>
          <w:rFonts w:ascii="Arial" w:hAnsi="Arial" w:cs="Arial"/>
          <w:sz w:val="22"/>
          <w:szCs w:val="22"/>
        </w:rPr>
        <w:t>,</w:t>
      </w:r>
      <w:r>
        <w:rPr>
          <w:rFonts w:ascii="Arial" w:hAnsi="Arial" w:cs="Arial"/>
          <w:sz w:val="22"/>
          <w:szCs w:val="22"/>
        </w:rPr>
        <w:t xml:space="preserve"> to ensure eligible prisoners are identified and supported to engage with such programs. </w:t>
      </w:r>
    </w:p>
    <w:p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 xml:space="preserve">Full and accurate program records are maintained according to SDO requirements and the CV Reintegration Pathway Manual, including utilising the </w:t>
      </w:r>
      <w:r w:rsidRPr="00310636">
        <w:rPr>
          <w:rFonts w:ascii="Arial" w:hAnsi="Arial" w:cs="Arial"/>
          <w:sz w:val="22"/>
          <w:szCs w:val="22"/>
        </w:rPr>
        <w:t xml:space="preserve">Reintegration </w:t>
      </w:r>
      <w:r w:rsidR="00DD21E9">
        <w:rPr>
          <w:rFonts w:ascii="Arial" w:hAnsi="Arial" w:cs="Arial"/>
          <w:sz w:val="22"/>
          <w:szCs w:val="22"/>
        </w:rPr>
        <w:t>Pathway</w:t>
      </w:r>
      <w:r w:rsidRPr="00310636" w:rsidR="00DD21E9">
        <w:rPr>
          <w:rFonts w:ascii="Arial" w:hAnsi="Arial" w:cs="Arial"/>
          <w:sz w:val="22"/>
          <w:szCs w:val="22"/>
        </w:rPr>
        <w:t xml:space="preserve"> </w:t>
      </w:r>
      <w:r w:rsidRPr="00310636">
        <w:rPr>
          <w:rFonts w:ascii="Arial" w:hAnsi="Arial" w:cs="Arial"/>
          <w:sz w:val="22"/>
          <w:szCs w:val="22"/>
        </w:rPr>
        <w:t>System</w:t>
      </w:r>
      <w:r w:rsidR="00DD21E9">
        <w:rPr>
          <w:rFonts w:ascii="Arial" w:hAnsi="Arial" w:cs="Arial"/>
          <w:sz w:val="22"/>
          <w:szCs w:val="22"/>
        </w:rPr>
        <w:t xml:space="preserve"> (RPS – the electronic information management system replacement </w:t>
      </w:r>
      <w:r w:rsidRPr="00310636">
        <w:rPr>
          <w:rFonts w:ascii="Arial" w:hAnsi="Arial" w:cs="Arial"/>
          <w:sz w:val="22"/>
          <w:szCs w:val="22"/>
        </w:rPr>
        <w:t>PRIS</w:t>
      </w:r>
      <w:r w:rsidR="00DD21E9">
        <w:rPr>
          <w:rFonts w:ascii="Arial" w:hAnsi="Arial" w:cs="Arial"/>
          <w:sz w:val="22"/>
          <w:szCs w:val="22"/>
        </w:rPr>
        <w:t xml:space="preserve">) </w:t>
      </w:r>
      <w:r>
        <w:rPr>
          <w:rFonts w:ascii="Arial" w:hAnsi="Arial" w:cs="Arial"/>
          <w:sz w:val="22"/>
          <w:szCs w:val="22"/>
        </w:rPr>
        <w:t>to record and manage prisoners’ movement through the Pathway.</w:t>
      </w:r>
    </w:p>
    <w:p w:rsidRPr="000E09BB"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 xml:space="preserve">The prison supports CV to </w:t>
      </w:r>
      <w:r w:rsidRPr="004B6E0B">
        <w:rPr>
          <w:rFonts w:ascii="Arial" w:hAnsi="Arial" w:cs="Arial"/>
          <w:sz w:val="22"/>
          <w:szCs w:val="22"/>
        </w:rPr>
        <w:t>monitor and evaluate transitional programs and reintegration services across all Victorian prisons as requested</w:t>
      </w:r>
      <w:r w:rsidR="002E5B0B">
        <w:rPr>
          <w:rFonts w:ascii="Arial" w:hAnsi="Arial" w:cs="Arial"/>
          <w:sz w:val="22"/>
          <w:szCs w:val="22"/>
        </w:rPr>
        <w:t>.</w:t>
      </w:r>
      <w:r w:rsidRPr="004B6E0B">
        <w:rPr>
          <w:rFonts w:ascii="Arial" w:hAnsi="Arial" w:cs="Arial"/>
          <w:sz w:val="22"/>
          <w:szCs w:val="22"/>
        </w:rPr>
        <w:t xml:space="preserve"> </w:t>
      </w:r>
    </w:p>
    <w:p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R</w:t>
      </w:r>
      <w:r w:rsidRPr="004B6E0B">
        <w:rPr>
          <w:rFonts w:ascii="Arial" w:hAnsi="Arial" w:cs="Arial"/>
          <w:sz w:val="22"/>
          <w:szCs w:val="22"/>
        </w:rPr>
        <w:t>elevant prison staff involved in the delivery of the Pathway participate in Assessment and Transition Coordinator (ATC) network meetings, forums, training events and the annual Offending Behaviour Programs Branch conference, as available</w:t>
      </w:r>
      <w:r>
        <w:rPr>
          <w:rFonts w:ascii="Arial" w:hAnsi="Arial" w:cs="Arial"/>
          <w:sz w:val="22"/>
          <w:szCs w:val="22"/>
        </w:rPr>
        <w:t>.</w:t>
      </w:r>
      <w:r w:rsidRPr="004B6E0B">
        <w:rPr>
          <w:rFonts w:ascii="Arial" w:hAnsi="Arial" w:cs="Arial"/>
          <w:sz w:val="22"/>
          <w:szCs w:val="22"/>
        </w:rPr>
        <w:t xml:space="preserve"> </w:t>
      </w:r>
    </w:p>
    <w:p w:rsidRPr="0042544A"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P</w:t>
      </w:r>
      <w:r w:rsidRPr="0042544A">
        <w:rPr>
          <w:rFonts w:ascii="Arial" w:hAnsi="Arial" w:cs="Arial"/>
          <w:sz w:val="22"/>
          <w:szCs w:val="22"/>
        </w:rPr>
        <w:t>risons provide prisoners with support to access support services</w:t>
      </w:r>
      <w:r w:rsidR="002E5B0B">
        <w:rPr>
          <w:rFonts w:ascii="Arial" w:hAnsi="Arial" w:cs="Arial"/>
          <w:sz w:val="22"/>
          <w:szCs w:val="22"/>
        </w:rPr>
        <w:t>,</w:t>
      </w:r>
      <w:r w:rsidRPr="0042544A">
        <w:rPr>
          <w:rFonts w:ascii="Arial" w:hAnsi="Arial" w:cs="Arial"/>
          <w:sz w:val="22"/>
          <w:szCs w:val="22"/>
        </w:rPr>
        <w:t xml:space="preserve"> where required</w:t>
      </w:r>
      <w:r w:rsidR="002E5B0B">
        <w:rPr>
          <w:rFonts w:ascii="Arial" w:hAnsi="Arial" w:cs="Arial"/>
          <w:sz w:val="22"/>
          <w:szCs w:val="22"/>
        </w:rPr>
        <w:t>,</w:t>
      </w:r>
      <w:r w:rsidRPr="0042544A">
        <w:rPr>
          <w:rFonts w:ascii="Arial" w:hAnsi="Arial" w:cs="Arial"/>
          <w:sz w:val="22"/>
          <w:szCs w:val="22"/>
        </w:rPr>
        <w:t xml:space="preserve"> to ensure that </w:t>
      </w:r>
      <w:proofErr w:type="gramStart"/>
      <w:r w:rsidRPr="0042544A">
        <w:rPr>
          <w:rFonts w:ascii="Arial" w:hAnsi="Arial" w:cs="Arial"/>
          <w:sz w:val="22"/>
          <w:szCs w:val="22"/>
        </w:rPr>
        <w:t>each individual</w:t>
      </w:r>
      <w:proofErr w:type="gramEnd"/>
      <w:r w:rsidRPr="0042544A">
        <w:rPr>
          <w:rFonts w:ascii="Arial" w:hAnsi="Arial" w:cs="Arial"/>
          <w:sz w:val="22"/>
          <w:szCs w:val="22"/>
        </w:rPr>
        <w:t xml:space="preserve"> is provided the opportunity to fully participate in transitional planning activities. </w:t>
      </w:r>
      <w:r>
        <w:rPr>
          <w:rFonts w:ascii="Arial" w:hAnsi="Arial" w:cs="Arial"/>
          <w:sz w:val="22"/>
          <w:szCs w:val="22"/>
        </w:rPr>
        <w:t xml:space="preserve"> </w:t>
      </w:r>
      <w:r w:rsidRPr="0042544A">
        <w:rPr>
          <w:rFonts w:ascii="Arial" w:hAnsi="Arial" w:cs="Arial"/>
          <w:sz w:val="22"/>
          <w:szCs w:val="22"/>
        </w:rPr>
        <w:t>Services may include the following:</w:t>
      </w:r>
    </w:p>
    <w:p w:rsidR="00411EB4" w:rsidP="00C1163A" w:rsidRDefault="004C0E7C">
      <w:pPr>
        <w:pStyle w:val="BodyText"/>
        <w:numPr>
          <w:ilvl w:val="0"/>
          <w:numId w:val="12"/>
        </w:numPr>
        <w:spacing w:before="40" w:after="40"/>
        <w:ind w:left="1077" w:hanging="357"/>
        <w:jc w:val="left"/>
        <w:rPr>
          <w:szCs w:val="22"/>
        </w:rPr>
      </w:pPr>
      <w:r w:rsidRPr="0042544A">
        <w:rPr>
          <w:rFonts w:cs="Arial"/>
          <w:color w:val="000000"/>
          <w:szCs w:val="22"/>
          <w:u w:val="single"/>
        </w:rPr>
        <w:t>Disabilities</w:t>
      </w:r>
      <w:r w:rsidRPr="0042544A">
        <w:rPr>
          <w:rFonts w:cs="Arial"/>
          <w:color w:val="000000"/>
          <w:szCs w:val="22"/>
        </w:rPr>
        <w:t xml:space="preserve"> </w:t>
      </w:r>
      <w:r w:rsidR="002E5B0B">
        <w:rPr>
          <w:rFonts w:cs="Arial"/>
          <w:color w:val="000000"/>
          <w:szCs w:val="22"/>
        </w:rPr>
        <w:t>–</w:t>
      </w:r>
      <w:r w:rsidR="00917241">
        <w:rPr>
          <w:rFonts w:cs="Arial"/>
          <w:color w:val="000000"/>
          <w:szCs w:val="22"/>
        </w:rPr>
        <w:t xml:space="preserve">Supported through the National Disability Insurance Scheme (NDIS). </w:t>
      </w:r>
      <w:r w:rsidRPr="001510DC" w:rsidR="00917241">
        <w:rPr>
          <w:szCs w:val="22"/>
        </w:rPr>
        <w:t>There are two ways prisoners can become participants of the NDIS. The first process applies to prisoners who are existing clients of Department of Health and Human Services (DHHS) Disability Client Services, who will automatically be transferred to the NDIS as a ‘defined client’- as the NDIS becomes available in their area.</w:t>
      </w:r>
      <w:r w:rsidR="00411EB4">
        <w:rPr>
          <w:szCs w:val="22"/>
        </w:rPr>
        <w:t xml:space="preserve"> </w:t>
      </w:r>
      <w:r w:rsidRPr="001510DC" w:rsidR="00917241">
        <w:rPr>
          <w:szCs w:val="22"/>
        </w:rPr>
        <w:t xml:space="preserve"> Defined clients will not be required to provide evidence of their disability for NDIS as this is previously established by DHHS.</w:t>
      </w:r>
      <w:r w:rsidR="00411EB4">
        <w:rPr>
          <w:szCs w:val="22"/>
        </w:rPr>
        <w:t xml:space="preserve"> </w:t>
      </w:r>
      <w:r w:rsidRPr="001510DC" w:rsidR="00917241">
        <w:rPr>
          <w:szCs w:val="22"/>
        </w:rPr>
        <w:t xml:space="preserve"> The second process will apply to prisoners who are not known to DHHS, however may be eligible for NDIS support. </w:t>
      </w:r>
    </w:p>
    <w:p w:rsidRPr="00411EB4" w:rsidR="004C0E7C" w:rsidP="00C0052C" w:rsidRDefault="00411EB4">
      <w:pPr>
        <w:pStyle w:val="BodyText"/>
        <w:numPr>
          <w:ilvl w:val="0"/>
          <w:numId w:val="12"/>
        </w:numPr>
        <w:spacing w:before="40" w:after="40"/>
        <w:ind w:left="1077" w:hanging="357"/>
        <w:jc w:val="left"/>
        <w:rPr>
          <w:rFonts w:cs="Arial"/>
          <w:color w:val="000000"/>
          <w:szCs w:val="22"/>
          <w:u w:val="single"/>
        </w:rPr>
      </w:pPr>
      <w:r w:rsidRPr="00411EB4">
        <w:rPr>
          <w:szCs w:val="22"/>
        </w:rPr>
        <w:br w:type="page"/>
      </w:r>
      <w:r w:rsidRPr="00411EB4" w:rsidR="004C0E7C">
        <w:rPr>
          <w:rFonts w:cs="Arial"/>
          <w:color w:val="000000"/>
          <w:szCs w:val="22"/>
          <w:u w:val="single"/>
        </w:rPr>
        <w:lastRenderedPageBreak/>
        <w:t>Aboriginal Support and Wellbeing Services</w:t>
      </w:r>
      <w:r w:rsidRPr="00411EB4" w:rsidR="004C0E7C">
        <w:rPr>
          <w:rFonts w:cs="Arial"/>
          <w:color w:val="000000"/>
          <w:szCs w:val="22"/>
        </w:rPr>
        <w:t xml:space="preserve"> – Prison staff should seek advice from the Aboriginal Wellbeing Officer</w:t>
      </w:r>
      <w:r w:rsidRPr="00411EB4" w:rsidR="00D12E07">
        <w:rPr>
          <w:rFonts w:cs="Arial"/>
          <w:color w:val="000000"/>
          <w:szCs w:val="22"/>
        </w:rPr>
        <w:t xml:space="preserve"> (AWO)</w:t>
      </w:r>
      <w:r w:rsidRPr="00411EB4" w:rsidR="004C0E7C">
        <w:rPr>
          <w:rFonts w:cs="Arial"/>
          <w:color w:val="000000"/>
          <w:szCs w:val="22"/>
        </w:rPr>
        <w:t xml:space="preserve">, Aboriginal Liaison Officer </w:t>
      </w:r>
      <w:r w:rsidRPr="00411EB4" w:rsidR="00D12E07">
        <w:rPr>
          <w:rFonts w:cs="Arial"/>
          <w:color w:val="000000"/>
          <w:szCs w:val="22"/>
        </w:rPr>
        <w:t>(ALO)</w:t>
      </w:r>
      <w:r w:rsidRPr="00411EB4" w:rsidR="0025047D">
        <w:rPr>
          <w:rFonts w:cs="Arial"/>
          <w:color w:val="000000"/>
          <w:szCs w:val="22"/>
        </w:rPr>
        <w:t>and CV’s Naalamba Ganbu and Nerrlingg</w:t>
      </w:r>
      <w:r w:rsidRPr="00411EB4" w:rsidR="005B6118">
        <w:rPr>
          <w:rFonts w:cs="Arial"/>
          <w:color w:val="000000"/>
          <w:szCs w:val="22"/>
        </w:rPr>
        <w:t>u</w:t>
      </w:r>
      <w:r w:rsidRPr="00411EB4" w:rsidR="0025047D">
        <w:rPr>
          <w:rFonts w:cs="Arial"/>
          <w:color w:val="000000"/>
          <w:szCs w:val="22"/>
        </w:rPr>
        <w:t xml:space="preserve"> Yilam, </w:t>
      </w:r>
      <w:r w:rsidRPr="00411EB4" w:rsidR="004C0E7C">
        <w:rPr>
          <w:rFonts w:cs="Arial"/>
          <w:color w:val="000000"/>
          <w:szCs w:val="22"/>
        </w:rPr>
        <w:t xml:space="preserve">to ensure that Aboriginal prisoners are appropriately supported with regards to cultural needs and referred to appropriate </w:t>
      </w:r>
      <w:r w:rsidRPr="00411EB4" w:rsidR="009A26CC">
        <w:rPr>
          <w:rFonts w:cs="Arial"/>
          <w:color w:val="000000"/>
          <w:szCs w:val="22"/>
        </w:rPr>
        <w:t>A</w:t>
      </w:r>
      <w:r w:rsidRPr="00411EB4" w:rsidR="004C0E7C">
        <w:rPr>
          <w:rFonts w:cs="Arial"/>
          <w:color w:val="000000"/>
          <w:szCs w:val="22"/>
        </w:rPr>
        <w:t xml:space="preserve">boriginal or other support agencies within the community.  </w:t>
      </w:r>
      <w:r w:rsidRPr="00411EB4" w:rsidR="009A26CC">
        <w:rPr>
          <w:rFonts w:cs="Arial"/>
          <w:color w:val="000000"/>
          <w:szCs w:val="22"/>
        </w:rPr>
        <w:t>Staff may also refer to the Cultural Journey tab on RPS to check if there is documented cultural information and supports.</w:t>
      </w:r>
    </w:p>
    <w:p w:rsidR="005732F0" w:rsidP="00C0052C" w:rsidRDefault="004C0E7C">
      <w:pPr>
        <w:pStyle w:val="BodyText"/>
        <w:numPr>
          <w:ilvl w:val="0"/>
          <w:numId w:val="12"/>
        </w:numPr>
        <w:spacing w:before="40" w:after="40"/>
        <w:jc w:val="left"/>
        <w:rPr>
          <w:rFonts w:cs="Arial"/>
          <w:color w:val="000000"/>
          <w:szCs w:val="22"/>
        </w:rPr>
      </w:pPr>
      <w:r w:rsidRPr="008C2013">
        <w:rPr>
          <w:rFonts w:cs="Arial"/>
          <w:szCs w:val="22"/>
          <w:u w:val="single"/>
        </w:rPr>
        <w:t xml:space="preserve">Young </w:t>
      </w:r>
      <w:r w:rsidRPr="008C2013" w:rsidR="009A26CC">
        <w:rPr>
          <w:rFonts w:cs="Arial"/>
          <w:szCs w:val="22"/>
          <w:u w:val="single"/>
        </w:rPr>
        <w:t>P</w:t>
      </w:r>
      <w:r w:rsidRPr="008C2013">
        <w:rPr>
          <w:rFonts w:cs="Arial"/>
          <w:szCs w:val="22"/>
          <w:u w:val="single"/>
        </w:rPr>
        <w:t>risoners</w:t>
      </w:r>
      <w:r w:rsidRPr="008C2013">
        <w:rPr>
          <w:rFonts w:cs="Arial"/>
          <w:color w:val="000000"/>
          <w:szCs w:val="22"/>
        </w:rPr>
        <w:t xml:space="preserve"> – Prisoners aged 25 years and younger are more likely to have complex needs such as substance abuse, mental health issues or cognitive impairment.  Young people should be supported to access appropriate aged related services as part of release planning.  </w:t>
      </w:r>
      <w:r w:rsidRPr="008C2013" w:rsidR="009A26CC">
        <w:rPr>
          <w:rFonts w:cs="Arial"/>
          <w:color w:val="000000"/>
          <w:szCs w:val="22"/>
        </w:rPr>
        <w:t xml:space="preserve">CV’s </w:t>
      </w:r>
      <w:r w:rsidRPr="008C2013" w:rsidR="0025047D">
        <w:rPr>
          <w:rFonts w:cs="Arial"/>
          <w:color w:val="000000"/>
          <w:szCs w:val="22"/>
        </w:rPr>
        <w:t xml:space="preserve">Reintegration and Rehabilitation </w:t>
      </w:r>
      <w:r w:rsidRPr="008C2013" w:rsidR="009A26CC">
        <w:rPr>
          <w:rFonts w:cs="Arial"/>
          <w:color w:val="000000"/>
          <w:szCs w:val="22"/>
        </w:rPr>
        <w:t xml:space="preserve">Branch </w:t>
      </w:r>
      <w:r w:rsidRPr="008C2013">
        <w:rPr>
          <w:rFonts w:cs="Arial"/>
          <w:color w:val="000000"/>
          <w:szCs w:val="22"/>
        </w:rPr>
        <w:t>can provide advice and support to prison staff when undertaking pre-release planning for this age group.</w:t>
      </w:r>
      <w:r w:rsidR="005732F0">
        <w:rPr>
          <w:rFonts w:cs="Arial"/>
          <w:color w:val="000000"/>
          <w:szCs w:val="22"/>
        </w:rPr>
        <w:t xml:space="preserve"> </w:t>
      </w:r>
    </w:p>
    <w:p w:rsidRPr="00013D8C" w:rsidR="00013D8C" w:rsidP="00C0052C" w:rsidRDefault="004C0E7C">
      <w:pPr>
        <w:pStyle w:val="BodyText"/>
        <w:numPr>
          <w:ilvl w:val="0"/>
          <w:numId w:val="12"/>
        </w:numPr>
        <w:spacing w:before="40" w:after="40"/>
        <w:jc w:val="left"/>
        <w:rPr>
          <w:rFonts w:cs="Arial"/>
          <w:color w:val="000000"/>
          <w:szCs w:val="22"/>
        </w:rPr>
      </w:pPr>
      <w:r w:rsidRPr="00013D8C">
        <w:rPr>
          <w:rFonts w:cs="Arial"/>
          <w:color w:val="000000"/>
          <w:szCs w:val="22"/>
          <w:u w:val="single"/>
        </w:rPr>
        <w:t xml:space="preserve">Older </w:t>
      </w:r>
      <w:r w:rsidRPr="00013D8C" w:rsidR="009A26CC">
        <w:rPr>
          <w:rFonts w:cs="Arial"/>
          <w:color w:val="000000"/>
          <w:szCs w:val="22"/>
          <w:u w:val="single"/>
        </w:rPr>
        <w:t>P</w:t>
      </w:r>
      <w:r w:rsidRPr="00013D8C">
        <w:rPr>
          <w:rFonts w:cs="Arial"/>
          <w:color w:val="000000"/>
          <w:szCs w:val="22"/>
          <w:u w:val="single"/>
        </w:rPr>
        <w:t>risoners</w:t>
      </w:r>
      <w:r w:rsidRPr="00013D8C">
        <w:rPr>
          <w:rFonts w:cs="Arial"/>
          <w:b/>
          <w:color w:val="000000"/>
          <w:szCs w:val="22"/>
        </w:rPr>
        <w:t xml:space="preserve"> </w:t>
      </w:r>
      <w:r w:rsidRPr="00013D8C">
        <w:rPr>
          <w:rFonts w:cs="Arial"/>
          <w:color w:val="000000"/>
          <w:szCs w:val="22"/>
        </w:rPr>
        <w:t xml:space="preserve">– Prisoners aged 50 years and older should be supported to access appropriate aged related services as part of release planning.  </w:t>
      </w:r>
      <w:r w:rsidRPr="00013D8C" w:rsidR="009A26CC">
        <w:rPr>
          <w:rFonts w:cs="Arial"/>
          <w:color w:val="000000"/>
          <w:szCs w:val="22"/>
        </w:rPr>
        <w:t xml:space="preserve">CV’s </w:t>
      </w:r>
      <w:r w:rsidRPr="00013D8C" w:rsidR="0025047D">
        <w:rPr>
          <w:rFonts w:cs="Arial"/>
          <w:color w:val="000000"/>
          <w:szCs w:val="22"/>
        </w:rPr>
        <w:t xml:space="preserve">Reintegration and Rehabilitation </w:t>
      </w:r>
      <w:r w:rsidRPr="00013D8C" w:rsidR="00B529FD">
        <w:rPr>
          <w:rFonts w:cs="Arial"/>
          <w:color w:val="000000"/>
          <w:szCs w:val="22"/>
        </w:rPr>
        <w:t>Branch</w:t>
      </w:r>
      <w:r w:rsidRPr="00013D8C" w:rsidR="009A26CC">
        <w:rPr>
          <w:rFonts w:cs="Arial"/>
          <w:color w:val="000000"/>
          <w:szCs w:val="22"/>
        </w:rPr>
        <w:t xml:space="preserve"> </w:t>
      </w:r>
      <w:r w:rsidRPr="00013D8C">
        <w:rPr>
          <w:rFonts w:cs="Arial"/>
          <w:color w:val="000000"/>
          <w:szCs w:val="22"/>
        </w:rPr>
        <w:t>can provide advice and support to prison staff when undertaking pre-release planning for this age group.</w:t>
      </w:r>
    </w:p>
    <w:p w:rsidRPr="00013D8C" w:rsidR="004C0E7C" w:rsidP="00C0052C" w:rsidRDefault="004C0E7C">
      <w:pPr>
        <w:pStyle w:val="BodyText"/>
        <w:numPr>
          <w:ilvl w:val="0"/>
          <w:numId w:val="12"/>
        </w:numPr>
        <w:spacing w:before="40" w:after="120"/>
        <w:ind w:left="1077" w:hanging="357"/>
        <w:jc w:val="left"/>
        <w:rPr>
          <w:rFonts w:cs="Arial"/>
          <w:color w:val="000000"/>
          <w:szCs w:val="22"/>
        </w:rPr>
      </w:pPr>
      <w:r w:rsidRPr="00013D8C">
        <w:rPr>
          <w:rFonts w:cs="Arial"/>
          <w:color w:val="000000"/>
          <w:szCs w:val="22"/>
          <w:u w:val="single"/>
        </w:rPr>
        <w:t xml:space="preserve">Prisoners with </w:t>
      </w:r>
      <w:r w:rsidRPr="00013D8C" w:rsidR="00CE7A3B">
        <w:rPr>
          <w:rFonts w:cs="Arial"/>
          <w:color w:val="000000"/>
          <w:szCs w:val="22"/>
          <w:u w:val="single"/>
        </w:rPr>
        <w:t>M</w:t>
      </w:r>
      <w:r w:rsidRPr="00013D8C">
        <w:rPr>
          <w:rFonts w:cs="Arial"/>
          <w:color w:val="000000"/>
          <w:szCs w:val="22"/>
          <w:u w:val="single"/>
        </w:rPr>
        <w:t xml:space="preserve">ental </w:t>
      </w:r>
      <w:r w:rsidRPr="00013D8C" w:rsidR="00CE7A3B">
        <w:rPr>
          <w:rFonts w:cs="Arial"/>
          <w:color w:val="000000"/>
          <w:szCs w:val="22"/>
          <w:u w:val="single"/>
        </w:rPr>
        <w:t>H</w:t>
      </w:r>
      <w:r w:rsidRPr="00013D8C">
        <w:rPr>
          <w:rFonts w:cs="Arial"/>
          <w:color w:val="000000"/>
          <w:szCs w:val="22"/>
          <w:u w:val="single"/>
        </w:rPr>
        <w:t xml:space="preserve">ealth </w:t>
      </w:r>
      <w:r w:rsidRPr="00013D8C" w:rsidR="00CE7A3B">
        <w:rPr>
          <w:rFonts w:cs="Arial"/>
          <w:color w:val="000000"/>
          <w:szCs w:val="22"/>
          <w:u w:val="single"/>
        </w:rPr>
        <w:t>N</w:t>
      </w:r>
      <w:r w:rsidRPr="00013D8C">
        <w:rPr>
          <w:rFonts w:cs="Arial"/>
          <w:color w:val="000000"/>
          <w:szCs w:val="22"/>
          <w:u w:val="single"/>
        </w:rPr>
        <w:t>eeds</w:t>
      </w:r>
      <w:r w:rsidRPr="00013D8C">
        <w:rPr>
          <w:rFonts w:cs="Arial"/>
          <w:color w:val="000000"/>
          <w:szCs w:val="22"/>
        </w:rPr>
        <w:t xml:space="preserve"> </w:t>
      </w:r>
      <w:r w:rsidRPr="00013D8C" w:rsidR="002E5B0B">
        <w:rPr>
          <w:rFonts w:cs="Arial"/>
          <w:color w:val="000000"/>
          <w:szCs w:val="22"/>
        </w:rPr>
        <w:t>–</w:t>
      </w:r>
      <w:r w:rsidRPr="00013D8C">
        <w:rPr>
          <w:rFonts w:cs="Arial"/>
          <w:color w:val="000000"/>
          <w:szCs w:val="22"/>
        </w:rPr>
        <w:t xml:space="preserve"> Prisoners</w:t>
      </w:r>
      <w:r w:rsidRPr="00013D8C" w:rsidR="002E5B0B">
        <w:rPr>
          <w:rFonts w:cs="Arial"/>
          <w:color w:val="000000"/>
          <w:szCs w:val="22"/>
        </w:rPr>
        <w:t xml:space="preserve"> </w:t>
      </w:r>
      <w:r w:rsidRPr="00013D8C">
        <w:rPr>
          <w:rFonts w:cs="Arial"/>
          <w:color w:val="000000"/>
          <w:szCs w:val="22"/>
        </w:rPr>
        <w:t xml:space="preserve">with mental health needs should be supported to engage with appropriate services as part of release planning. This may include a collaborative approach to transitional planning involving the prison-based forensic health service, or the prison’s health services provider.  Contact these </w:t>
      </w:r>
      <w:r w:rsidRPr="00013D8C" w:rsidR="005347CA">
        <w:rPr>
          <w:rFonts w:cs="Arial"/>
          <w:color w:val="000000"/>
          <w:szCs w:val="22"/>
        </w:rPr>
        <w:t>services for</w:t>
      </w:r>
      <w:r w:rsidRPr="00013D8C">
        <w:rPr>
          <w:rFonts w:cs="Arial"/>
          <w:color w:val="000000"/>
          <w:szCs w:val="22"/>
        </w:rPr>
        <w:t xml:space="preserve"> more information. </w:t>
      </w:r>
    </w:p>
    <w:p w:rsidRPr="005732F0" w:rsidR="00CE7A3B" w:rsidP="000E0E8B" w:rsidRDefault="00CE7A3B">
      <w:pPr>
        <w:numPr>
          <w:ilvl w:val="1"/>
          <w:numId w:val="24"/>
        </w:numPr>
        <w:spacing w:before="120" w:after="120"/>
        <w:rPr>
          <w:rFonts w:ascii="Arial" w:hAnsi="Arial" w:cs="Arial"/>
          <w:b/>
          <w:sz w:val="22"/>
          <w:szCs w:val="22"/>
        </w:rPr>
      </w:pPr>
      <w:r w:rsidRPr="005732F0">
        <w:rPr>
          <w:rFonts w:ascii="Arial" w:hAnsi="Arial" w:cs="Arial"/>
          <w:b/>
          <w:sz w:val="22"/>
          <w:szCs w:val="22"/>
        </w:rPr>
        <w:t>Corrections Victoria’s Reintegration Assessment</w:t>
      </w:r>
    </w:p>
    <w:p w:rsidRPr="00B46A53" w:rsidR="00CE7A3B" w:rsidP="00CE7A3B" w:rsidRDefault="00CE7A3B">
      <w:pPr>
        <w:numPr>
          <w:ilvl w:val="2"/>
          <w:numId w:val="1"/>
        </w:numPr>
        <w:spacing w:before="120" w:after="120"/>
        <w:rPr>
          <w:rFonts w:ascii="Arial" w:hAnsi="Arial" w:cs="Arial"/>
          <w:sz w:val="22"/>
          <w:szCs w:val="22"/>
        </w:rPr>
      </w:pPr>
      <w:r w:rsidRPr="00B46A53">
        <w:rPr>
          <w:rFonts w:ascii="Arial" w:hAnsi="Arial" w:cs="Arial"/>
          <w:sz w:val="22"/>
          <w:szCs w:val="22"/>
        </w:rPr>
        <w:t xml:space="preserve">At two key stages of the Pathway, prisoners are assessed using CV’s Reintegration Assessment tool.  The Reintegration Assessment is a formal tool to assist staff in the identification and prioritisation of a prisoner’s reintegration needs. </w:t>
      </w:r>
      <w:r w:rsidR="0093271D">
        <w:rPr>
          <w:rFonts w:ascii="Arial" w:hAnsi="Arial" w:cs="Arial"/>
          <w:sz w:val="22"/>
          <w:szCs w:val="22"/>
        </w:rPr>
        <w:t xml:space="preserve"> </w:t>
      </w:r>
      <w:r w:rsidRPr="00B46A53">
        <w:rPr>
          <w:rFonts w:ascii="Arial" w:hAnsi="Arial" w:cs="Arial"/>
          <w:sz w:val="22"/>
          <w:szCs w:val="22"/>
        </w:rPr>
        <w:t xml:space="preserve">Unlike the LSI suite of assessments, which assess a prisoner’s risk of re-offending, the Reintegration Assessment assesses prisoners’ transitional needs associated with release from prison and pro-social integration into the community.     </w:t>
      </w:r>
    </w:p>
    <w:p w:rsidRPr="00291C60" w:rsidR="00CE7A3B" w:rsidP="00291C60" w:rsidRDefault="00CE7A3B">
      <w:pPr>
        <w:numPr>
          <w:ilvl w:val="2"/>
          <w:numId w:val="1"/>
        </w:numPr>
        <w:spacing w:before="120" w:after="120"/>
        <w:rPr>
          <w:rFonts w:ascii="Arial" w:hAnsi="Arial" w:cs="Arial"/>
          <w:sz w:val="22"/>
          <w:szCs w:val="22"/>
        </w:rPr>
      </w:pPr>
      <w:r w:rsidRPr="00B46A53">
        <w:rPr>
          <w:rFonts w:ascii="Arial" w:hAnsi="Arial" w:cs="Arial"/>
          <w:sz w:val="22"/>
          <w:szCs w:val="22"/>
        </w:rPr>
        <w:t>The Reintegration Assessment is generally administered by ATCs</w:t>
      </w:r>
      <w:r w:rsidR="002E5B0B">
        <w:rPr>
          <w:rFonts w:ascii="Arial" w:hAnsi="Arial" w:cs="Arial"/>
          <w:sz w:val="22"/>
          <w:szCs w:val="22"/>
        </w:rPr>
        <w:t>,</w:t>
      </w:r>
      <w:r w:rsidRPr="00B46A53">
        <w:rPr>
          <w:rFonts w:ascii="Arial" w:hAnsi="Arial" w:cs="Arial"/>
          <w:sz w:val="22"/>
          <w:szCs w:val="22"/>
        </w:rPr>
        <w:t xml:space="preserve"> although can be used by all staff. </w:t>
      </w:r>
      <w:r w:rsidR="0093271D">
        <w:rPr>
          <w:rFonts w:ascii="Arial" w:hAnsi="Arial" w:cs="Arial"/>
          <w:sz w:val="22"/>
          <w:szCs w:val="22"/>
        </w:rPr>
        <w:t xml:space="preserve"> </w:t>
      </w:r>
      <w:r w:rsidRPr="00B46A53">
        <w:rPr>
          <w:rFonts w:ascii="Arial" w:hAnsi="Arial" w:cs="Arial"/>
          <w:sz w:val="22"/>
          <w:szCs w:val="22"/>
        </w:rPr>
        <w:t>A score is determined, based on the information that staff elicit from the prisoner during an interview, which can then be used to instigate referrals, prioritise need or determine post release program eligibility.</w:t>
      </w:r>
      <w:r w:rsidR="0093271D">
        <w:rPr>
          <w:rFonts w:ascii="Arial" w:hAnsi="Arial" w:cs="Arial"/>
          <w:sz w:val="22"/>
          <w:szCs w:val="22"/>
        </w:rPr>
        <w:t xml:space="preserve">  </w:t>
      </w:r>
      <w:r w:rsidRPr="00B46A53">
        <w:rPr>
          <w:rFonts w:ascii="Arial" w:hAnsi="Arial" w:cs="Arial"/>
          <w:sz w:val="22"/>
          <w:szCs w:val="22"/>
        </w:rPr>
        <w:t>The tool is uploaded onto RPS and is available for all prison and CCS staff</w:t>
      </w:r>
      <w:r w:rsidR="002E5B0B">
        <w:rPr>
          <w:rFonts w:ascii="Arial" w:hAnsi="Arial" w:cs="Arial"/>
          <w:sz w:val="22"/>
          <w:szCs w:val="22"/>
        </w:rPr>
        <w:t>,</w:t>
      </w:r>
      <w:r w:rsidRPr="00B46A53">
        <w:rPr>
          <w:rFonts w:ascii="Arial" w:hAnsi="Arial" w:cs="Arial"/>
          <w:sz w:val="22"/>
          <w:szCs w:val="22"/>
        </w:rPr>
        <w:t xml:space="preserve"> as well as transitional service providers</w:t>
      </w:r>
      <w:r w:rsidR="002E5B0B">
        <w:rPr>
          <w:rFonts w:ascii="Arial" w:hAnsi="Arial" w:cs="Arial"/>
          <w:sz w:val="22"/>
          <w:szCs w:val="22"/>
        </w:rPr>
        <w:t>,</w:t>
      </w:r>
      <w:r w:rsidRPr="00B46A53">
        <w:rPr>
          <w:rFonts w:ascii="Arial" w:hAnsi="Arial" w:cs="Arial"/>
          <w:sz w:val="22"/>
          <w:szCs w:val="22"/>
        </w:rPr>
        <w:t xml:space="preserve"> to view and build upon.  </w:t>
      </w:r>
    </w:p>
    <w:p w:rsidR="004C0E7C" w:rsidP="000E0E8B" w:rsidRDefault="00CE7A3B">
      <w:pPr>
        <w:numPr>
          <w:ilvl w:val="1"/>
          <w:numId w:val="24"/>
        </w:numPr>
        <w:spacing w:before="120" w:after="120"/>
        <w:rPr>
          <w:rFonts w:ascii="Arial" w:hAnsi="Arial" w:cs="Arial"/>
          <w:b/>
          <w:sz w:val="22"/>
          <w:szCs w:val="22"/>
        </w:rPr>
      </w:pPr>
      <w:r>
        <w:rPr>
          <w:rFonts w:ascii="Arial" w:hAnsi="Arial" w:cs="Arial"/>
          <w:b/>
          <w:sz w:val="22"/>
          <w:szCs w:val="22"/>
        </w:rPr>
        <w:t xml:space="preserve">Phases of the </w:t>
      </w:r>
      <w:r w:rsidR="004C0E7C">
        <w:rPr>
          <w:rFonts w:ascii="Arial" w:hAnsi="Arial" w:cs="Arial"/>
          <w:b/>
          <w:sz w:val="22"/>
          <w:szCs w:val="22"/>
        </w:rPr>
        <w:t>CV Reintegration Pathway</w:t>
      </w:r>
    </w:p>
    <w:p w:rsidR="00CE7A3B" w:rsidP="00291C60" w:rsidRDefault="00CE7A3B">
      <w:pPr>
        <w:numPr>
          <w:ilvl w:val="2"/>
          <w:numId w:val="1"/>
        </w:numPr>
        <w:spacing w:before="120" w:after="120"/>
        <w:rPr>
          <w:rFonts w:ascii="Arial" w:hAnsi="Arial" w:cs="Arial"/>
          <w:sz w:val="22"/>
          <w:szCs w:val="22"/>
        </w:rPr>
      </w:pPr>
      <w:r>
        <w:rPr>
          <w:rFonts w:ascii="Arial" w:hAnsi="Arial" w:cs="Arial"/>
          <w:sz w:val="22"/>
          <w:szCs w:val="22"/>
        </w:rPr>
        <w:t>Refer to Attachment 2 for a diagram illustrating the CV</w:t>
      </w:r>
      <w:r w:rsidR="00153011">
        <w:rPr>
          <w:rFonts w:ascii="Arial" w:hAnsi="Arial" w:cs="Arial"/>
          <w:sz w:val="22"/>
          <w:szCs w:val="22"/>
        </w:rPr>
        <w:t xml:space="preserve"> </w:t>
      </w:r>
      <w:r>
        <w:rPr>
          <w:rFonts w:ascii="Arial" w:hAnsi="Arial" w:cs="Arial"/>
          <w:sz w:val="22"/>
          <w:szCs w:val="22"/>
        </w:rPr>
        <w:t>R</w:t>
      </w:r>
      <w:r w:rsidR="00153011">
        <w:rPr>
          <w:rFonts w:ascii="Arial" w:hAnsi="Arial" w:cs="Arial"/>
          <w:sz w:val="22"/>
          <w:szCs w:val="22"/>
        </w:rPr>
        <w:t xml:space="preserve">eintegration </w:t>
      </w:r>
      <w:r>
        <w:rPr>
          <w:rFonts w:ascii="Arial" w:hAnsi="Arial" w:cs="Arial"/>
          <w:sz w:val="22"/>
          <w:szCs w:val="22"/>
        </w:rPr>
        <w:t>P</w:t>
      </w:r>
      <w:r w:rsidR="00153011">
        <w:rPr>
          <w:rFonts w:ascii="Arial" w:hAnsi="Arial" w:cs="Arial"/>
          <w:sz w:val="22"/>
          <w:szCs w:val="22"/>
        </w:rPr>
        <w:t>athway</w:t>
      </w:r>
      <w:r>
        <w:rPr>
          <w:rFonts w:ascii="Arial" w:hAnsi="Arial" w:cs="Arial"/>
          <w:sz w:val="22"/>
          <w:szCs w:val="22"/>
        </w:rPr>
        <w:t>.</w:t>
      </w:r>
    </w:p>
    <w:p w:rsidRPr="0042544A" w:rsidR="004C0E7C" w:rsidP="00291C60" w:rsidRDefault="004C0E7C">
      <w:pPr>
        <w:numPr>
          <w:ilvl w:val="2"/>
          <w:numId w:val="1"/>
        </w:numPr>
        <w:spacing w:before="120" w:after="120"/>
        <w:rPr>
          <w:rFonts w:ascii="Arial" w:hAnsi="Arial" w:cs="Arial"/>
          <w:sz w:val="22"/>
          <w:szCs w:val="22"/>
        </w:rPr>
      </w:pPr>
      <w:r w:rsidRPr="0042544A">
        <w:rPr>
          <w:rFonts w:ascii="Arial" w:hAnsi="Arial" w:cs="Arial"/>
          <w:sz w:val="22"/>
          <w:szCs w:val="22"/>
        </w:rPr>
        <w:t xml:space="preserve">The Pathway directly targets seven critical intervention domains across </w:t>
      </w:r>
      <w:r w:rsidR="00153011">
        <w:rPr>
          <w:rFonts w:ascii="Arial" w:hAnsi="Arial" w:cs="Arial"/>
          <w:sz w:val="22"/>
          <w:szCs w:val="22"/>
        </w:rPr>
        <w:t>three</w:t>
      </w:r>
      <w:r w:rsidRPr="0042544A" w:rsidR="00153011">
        <w:rPr>
          <w:rFonts w:ascii="Arial" w:hAnsi="Arial" w:cs="Arial"/>
          <w:sz w:val="22"/>
          <w:szCs w:val="22"/>
        </w:rPr>
        <w:t xml:space="preserve"> </w:t>
      </w:r>
      <w:r w:rsidRPr="0042544A">
        <w:rPr>
          <w:rFonts w:ascii="Arial" w:hAnsi="Arial" w:cs="Arial"/>
          <w:sz w:val="22"/>
          <w:szCs w:val="22"/>
        </w:rPr>
        <w:t>(</w:t>
      </w:r>
      <w:r w:rsidR="00153011">
        <w:rPr>
          <w:rFonts w:ascii="Arial" w:hAnsi="Arial" w:cs="Arial"/>
          <w:sz w:val="22"/>
          <w:szCs w:val="22"/>
        </w:rPr>
        <w:t>3</w:t>
      </w:r>
      <w:r w:rsidRPr="0042544A">
        <w:rPr>
          <w:rFonts w:ascii="Arial" w:hAnsi="Arial" w:cs="Arial"/>
          <w:sz w:val="22"/>
          <w:szCs w:val="22"/>
        </w:rPr>
        <w:t>) key stages of a prisoner’s correctional episode</w:t>
      </w:r>
      <w:r>
        <w:rPr>
          <w:rFonts w:ascii="Arial" w:hAnsi="Arial" w:cs="Arial"/>
          <w:sz w:val="22"/>
          <w:szCs w:val="22"/>
        </w:rPr>
        <w:t>:</w:t>
      </w:r>
      <w:r w:rsidRPr="0042544A">
        <w:rPr>
          <w:rFonts w:ascii="Arial" w:hAnsi="Arial" w:cs="Arial"/>
          <w:sz w:val="22"/>
          <w:szCs w:val="22"/>
        </w:rPr>
        <w:t xml:space="preserve">  </w:t>
      </w:r>
    </w:p>
    <w:p w:rsidRPr="0042544A" w:rsidR="004C0E7C" w:rsidP="004C0E7C" w:rsidRDefault="00D12E07">
      <w:pPr>
        <w:pStyle w:val="BodyText-List"/>
        <w:numPr>
          <w:ilvl w:val="0"/>
          <w:numId w:val="8"/>
        </w:numPr>
        <w:rPr>
          <w:b/>
          <w:sz w:val="22"/>
          <w:szCs w:val="22"/>
        </w:rPr>
      </w:pPr>
      <w:r>
        <w:rPr>
          <w:b/>
          <w:sz w:val="22"/>
          <w:szCs w:val="22"/>
        </w:rPr>
        <w:t>Stage</w:t>
      </w:r>
      <w:r w:rsidR="00153011">
        <w:rPr>
          <w:b/>
          <w:sz w:val="22"/>
          <w:szCs w:val="22"/>
        </w:rPr>
        <w:t xml:space="preserve"> 1 – </w:t>
      </w:r>
      <w:r w:rsidRPr="0042544A" w:rsidR="004C0E7C">
        <w:rPr>
          <w:b/>
          <w:sz w:val="22"/>
          <w:szCs w:val="22"/>
        </w:rPr>
        <w:t xml:space="preserve">Reception: </w:t>
      </w:r>
      <w:r w:rsidRPr="0042544A" w:rsidR="004C0E7C">
        <w:rPr>
          <w:sz w:val="22"/>
          <w:szCs w:val="22"/>
        </w:rPr>
        <w:t>The</w:t>
      </w:r>
      <w:r w:rsidRPr="0042544A" w:rsidR="004C0E7C">
        <w:rPr>
          <w:b/>
          <w:sz w:val="22"/>
          <w:szCs w:val="22"/>
        </w:rPr>
        <w:t xml:space="preserve"> </w:t>
      </w:r>
      <w:r w:rsidRPr="0042544A" w:rsidR="004C0E7C">
        <w:rPr>
          <w:sz w:val="22"/>
          <w:szCs w:val="22"/>
        </w:rPr>
        <w:t xml:space="preserve">Reception Transition Triage </w:t>
      </w:r>
      <w:r w:rsidR="00153011">
        <w:rPr>
          <w:sz w:val="22"/>
          <w:szCs w:val="22"/>
        </w:rPr>
        <w:t xml:space="preserve">(RTT) </w:t>
      </w:r>
      <w:r w:rsidRPr="0042544A" w:rsidR="004C0E7C">
        <w:rPr>
          <w:sz w:val="22"/>
          <w:szCs w:val="22"/>
        </w:rPr>
        <w:t>takes place immediately on reception to prison</w:t>
      </w:r>
      <w:r w:rsidR="004C0E7C">
        <w:rPr>
          <w:sz w:val="22"/>
          <w:szCs w:val="22"/>
        </w:rPr>
        <w:t>.</w:t>
      </w:r>
      <w:r w:rsidRPr="0042544A" w:rsidR="004C0E7C">
        <w:rPr>
          <w:sz w:val="22"/>
          <w:szCs w:val="22"/>
        </w:rPr>
        <w:t xml:space="preserve"> </w:t>
      </w:r>
    </w:p>
    <w:p w:rsidRPr="0042544A" w:rsidR="004C0E7C" w:rsidP="004C0E7C" w:rsidRDefault="00D12E07">
      <w:pPr>
        <w:pStyle w:val="BodyText-List"/>
        <w:numPr>
          <w:ilvl w:val="0"/>
          <w:numId w:val="8"/>
        </w:numPr>
        <w:rPr>
          <w:sz w:val="22"/>
          <w:szCs w:val="22"/>
        </w:rPr>
      </w:pPr>
      <w:r>
        <w:rPr>
          <w:b/>
          <w:sz w:val="22"/>
          <w:szCs w:val="22"/>
        </w:rPr>
        <w:t xml:space="preserve">Stage 2 </w:t>
      </w:r>
      <w:r w:rsidR="00153011">
        <w:rPr>
          <w:b/>
          <w:sz w:val="22"/>
          <w:szCs w:val="22"/>
        </w:rPr>
        <w:t>– Pre-release</w:t>
      </w:r>
      <w:r w:rsidRPr="0042544A" w:rsidR="004C0E7C">
        <w:rPr>
          <w:sz w:val="22"/>
          <w:szCs w:val="22"/>
        </w:rPr>
        <w:t xml:space="preserve">: </w:t>
      </w:r>
    </w:p>
    <w:p w:rsidRPr="00291C60" w:rsidR="00153011" w:rsidP="00411EB4" w:rsidRDefault="00153011">
      <w:pPr>
        <w:pStyle w:val="BodyText-List"/>
        <w:numPr>
          <w:ilvl w:val="1"/>
          <w:numId w:val="8"/>
        </w:numPr>
        <w:tabs>
          <w:tab w:val="clear" w:pos="1800"/>
          <w:tab w:val="num" w:pos="1560"/>
        </w:tabs>
        <w:spacing w:before="40" w:after="40"/>
        <w:ind w:left="1701" w:hanging="567"/>
        <w:rPr>
          <w:sz w:val="22"/>
          <w:szCs w:val="22"/>
        </w:rPr>
      </w:pPr>
      <w:r>
        <w:rPr>
          <w:sz w:val="22"/>
          <w:szCs w:val="22"/>
        </w:rPr>
        <w:t>Case Planning Transition</w:t>
      </w:r>
    </w:p>
    <w:p w:rsidRPr="00077857" w:rsidR="004C0E7C" w:rsidP="00411EB4" w:rsidRDefault="004C0E7C">
      <w:pPr>
        <w:pStyle w:val="BodyText-List"/>
        <w:numPr>
          <w:ilvl w:val="1"/>
          <w:numId w:val="8"/>
        </w:numPr>
        <w:tabs>
          <w:tab w:val="clear" w:pos="1800"/>
          <w:tab w:val="num" w:pos="1560"/>
        </w:tabs>
        <w:spacing w:before="40" w:after="40"/>
        <w:ind w:left="1701" w:hanging="567"/>
        <w:rPr>
          <w:sz w:val="22"/>
          <w:szCs w:val="22"/>
        </w:rPr>
      </w:pPr>
      <w:r w:rsidRPr="00077857">
        <w:rPr>
          <w:sz w:val="22"/>
          <w:szCs w:val="22"/>
        </w:rPr>
        <w:t>ReGroup</w:t>
      </w:r>
    </w:p>
    <w:p w:rsidRPr="00077857" w:rsidR="00411EB4" w:rsidP="00411EB4" w:rsidRDefault="004C0E7C">
      <w:pPr>
        <w:pStyle w:val="BodyText-List"/>
        <w:numPr>
          <w:ilvl w:val="1"/>
          <w:numId w:val="8"/>
        </w:numPr>
        <w:tabs>
          <w:tab w:val="clear" w:pos="1800"/>
          <w:tab w:val="num" w:pos="1560"/>
        </w:tabs>
        <w:spacing w:before="40" w:after="40"/>
        <w:ind w:left="1701" w:hanging="567"/>
        <w:rPr>
          <w:sz w:val="22"/>
          <w:szCs w:val="22"/>
        </w:rPr>
      </w:pPr>
      <w:r w:rsidRPr="00077857">
        <w:rPr>
          <w:sz w:val="22"/>
          <w:szCs w:val="22"/>
        </w:rPr>
        <w:t>ReLink</w:t>
      </w:r>
    </w:p>
    <w:p w:rsidRPr="00291C60" w:rsidR="00153011" w:rsidP="00411EB4" w:rsidRDefault="00411EB4">
      <w:pPr>
        <w:pStyle w:val="BodyText-List"/>
        <w:numPr>
          <w:ilvl w:val="0"/>
          <w:numId w:val="8"/>
        </w:numPr>
        <w:rPr>
          <w:sz w:val="22"/>
          <w:szCs w:val="22"/>
        </w:rPr>
      </w:pPr>
      <w:r>
        <w:rPr>
          <w:sz w:val="22"/>
          <w:szCs w:val="22"/>
          <w:u w:val="single"/>
        </w:rPr>
        <w:br w:type="page"/>
      </w:r>
      <w:r w:rsidR="00D12E07">
        <w:rPr>
          <w:b/>
          <w:sz w:val="22"/>
          <w:szCs w:val="22"/>
        </w:rPr>
        <w:lastRenderedPageBreak/>
        <w:t xml:space="preserve">Stage 3 - </w:t>
      </w:r>
      <w:r w:rsidRPr="0042544A" w:rsidR="004C0E7C">
        <w:rPr>
          <w:b/>
          <w:sz w:val="22"/>
          <w:szCs w:val="22"/>
        </w:rPr>
        <w:t>Pos</w:t>
      </w:r>
      <w:r w:rsidR="00153011">
        <w:rPr>
          <w:b/>
          <w:sz w:val="22"/>
          <w:szCs w:val="22"/>
        </w:rPr>
        <w:t xml:space="preserve">t </w:t>
      </w:r>
      <w:r w:rsidRPr="0042544A" w:rsidR="004C0E7C">
        <w:rPr>
          <w:b/>
          <w:sz w:val="22"/>
          <w:szCs w:val="22"/>
        </w:rPr>
        <w:t>Release</w:t>
      </w:r>
      <w:r w:rsidR="002E5B0B">
        <w:rPr>
          <w:b/>
          <w:sz w:val="22"/>
          <w:szCs w:val="22"/>
        </w:rPr>
        <w:t>:</w:t>
      </w:r>
    </w:p>
    <w:p w:rsidRPr="00FD6951" w:rsidR="00153011" w:rsidP="00411EB4" w:rsidRDefault="00153011">
      <w:pPr>
        <w:pStyle w:val="BodyText-List"/>
        <w:numPr>
          <w:ilvl w:val="1"/>
          <w:numId w:val="8"/>
        </w:numPr>
        <w:tabs>
          <w:tab w:val="clear" w:pos="1800"/>
          <w:tab w:val="num" w:pos="1560"/>
        </w:tabs>
        <w:spacing w:before="40" w:after="40"/>
        <w:ind w:left="1701" w:hanging="567"/>
        <w:rPr>
          <w:sz w:val="22"/>
          <w:szCs w:val="22"/>
        </w:rPr>
      </w:pPr>
      <w:r w:rsidRPr="00FD6951">
        <w:rPr>
          <w:sz w:val="22"/>
          <w:szCs w:val="22"/>
        </w:rPr>
        <w:t>ReConnect</w:t>
      </w:r>
    </w:p>
    <w:p w:rsidRPr="00FD6951" w:rsidR="00153011" w:rsidP="00411EB4" w:rsidRDefault="00153011">
      <w:pPr>
        <w:pStyle w:val="BodyText-List"/>
        <w:numPr>
          <w:ilvl w:val="1"/>
          <w:numId w:val="8"/>
        </w:numPr>
        <w:tabs>
          <w:tab w:val="clear" w:pos="1800"/>
          <w:tab w:val="num" w:pos="1560"/>
        </w:tabs>
        <w:spacing w:before="40"/>
        <w:ind w:left="1701" w:hanging="567"/>
        <w:rPr>
          <w:sz w:val="22"/>
          <w:szCs w:val="22"/>
        </w:rPr>
      </w:pPr>
      <w:r w:rsidRPr="00FD6951">
        <w:rPr>
          <w:sz w:val="22"/>
          <w:szCs w:val="22"/>
        </w:rPr>
        <w:t>ReStart</w:t>
      </w:r>
    </w:p>
    <w:p w:rsidRPr="00094EEC" w:rsidR="00FC3C35" w:rsidP="00D672F6" w:rsidRDefault="00FC3C35">
      <w:pPr>
        <w:numPr>
          <w:ilvl w:val="2"/>
          <w:numId w:val="1"/>
        </w:numPr>
        <w:spacing w:before="120" w:after="120"/>
        <w:rPr>
          <w:rFonts w:ascii="Arial" w:hAnsi="Arial" w:cs="Arial"/>
          <w:sz w:val="22"/>
          <w:szCs w:val="22"/>
          <w:u w:val="single"/>
        </w:rPr>
      </w:pPr>
      <w:r w:rsidRPr="00094EEC">
        <w:rPr>
          <w:rFonts w:ascii="Arial" w:hAnsi="Arial" w:cs="Arial"/>
          <w:sz w:val="22"/>
          <w:szCs w:val="22"/>
          <w:u w:val="single"/>
        </w:rPr>
        <w:t>Ravenhall Correctional Centre (RCC)</w:t>
      </w:r>
      <w:r w:rsidR="00153011">
        <w:rPr>
          <w:rFonts w:ascii="Arial" w:hAnsi="Arial" w:cs="Arial"/>
          <w:sz w:val="22"/>
          <w:szCs w:val="22"/>
          <w:u w:val="single"/>
        </w:rPr>
        <w:t xml:space="preserve"> – Application of the CV Reintegration Pathway</w:t>
      </w:r>
    </w:p>
    <w:p w:rsidRPr="00760A25" w:rsidR="00FC3C35" w:rsidP="008208E3" w:rsidRDefault="00FC3C35">
      <w:pPr>
        <w:pStyle w:val="BodyText"/>
        <w:numPr>
          <w:ilvl w:val="0"/>
          <w:numId w:val="12"/>
        </w:numPr>
        <w:spacing w:before="40" w:after="40"/>
        <w:ind w:left="1077" w:hanging="357"/>
        <w:jc w:val="left"/>
        <w:rPr>
          <w:rFonts w:cs="Arial"/>
          <w:color w:val="000000"/>
          <w:szCs w:val="22"/>
        </w:rPr>
      </w:pPr>
      <w:r w:rsidRPr="00760A25">
        <w:rPr>
          <w:rFonts w:cs="Arial"/>
          <w:color w:val="000000"/>
          <w:szCs w:val="22"/>
        </w:rPr>
        <w:t xml:space="preserve">Consistent with CV’s Reintegration Pathways model, RCC’s transition and reintegration service pathway focuses on the seven domains critical to successful reintegration. </w:t>
      </w:r>
      <w:r w:rsidR="001113FF">
        <w:rPr>
          <w:rFonts w:cs="Arial"/>
          <w:color w:val="000000"/>
          <w:szCs w:val="22"/>
        </w:rPr>
        <w:t xml:space="preserve"> </w:t>
      </w:r>
      <w:r w:rsidRPr="00760A25">
        <w:rPr>
          <w:rFonts w:cs="Arial"/>
          <w:color w:val="000000"/>
          <w:szCs w:val="22"/>
        </w:rPr>
        <w:t>RCC’s pathway will align with CV’s RTT, CPT and ReGroup, however instead of offering ReLink and ReConnect</w:t>
      </w:r>
      <w:r w:rsidR="000B606F">
        <w:rPr>
          <w:rFonts w:cs="Arial"/>
          <w:color w:val="000000"/>
          <w:szCs w:val="22"/>
        </w:rPr>
        <w:t xml:space="preserve"> and ReStart</w:t>
      </w:r>
      <w:r w:rsidRPr="00760A25">
        <w:rPr>
          <w:rFonts w:cs="Arial"/>
          <w:color w:val="000000"/>
          <w:szCs w:val="22"/>
        </w:rPr>
        <w:t>, RCC will have different pre and post</w:t>
      </w:r>
      <w:r w:rsidR="005425AA">
        <w:rPr>
          <w:rFonts w:cs="Arial"/>
          <w:color w:val="000000"/>
          <w:szCs w:val="22"/>
        </w:rPr>
        <w:t>-</w:t>
      </w:r>
      <w:r w:rsidRPr="00760A25">
        <w:rPr>
          <w:rFonts w:cs="Arial"/>
          <w:color w:val="000000"/>
          <w:szCs w:val="22"/>
        </w:rPr>
        <w:t xml:space="preserve">release services </w:t>
      </w:r>
      <w:r w:rsidR="00153011">
        <w:rPr>
          <w:rFonts w:cs="Arial"/>
          <w:color w:val="000000"/>
          <w:szCs w:val="22"/>
        </w:rPr>
        <w:t>that</w:t>
      </w:r>
      <w:r w:rsidRPr="00760A25" w:rsidR="00153011">
        <w:rPr>
          <w:rFonts w:cs="Arial"/>
          <w:color w:val="000000"/>
          <w:szCs w:val="22"/>
        </w:rPr>
        <w:t xml:space="preserve"> </w:t>
      </w:r>
      <w:r w:rsidRPr="00760A25">
        <w:rPr>
          <w:rFonts w:cs="Arial"/>
          <w:color w:val="000000"/>
          <w:szCs w:val="22"/>
        </w:rPr>
        <w:t>are facilitated by their Alliance Partners</w:t>
      </w:r>
      <w:r w:rsidRPr="00760A25" w:rsidR="005B6118">
        <w:rPr>
          <w:rFonts w:cs="Arial"/>
          <w:color w:val="000000"/>
          <w:szCs w:val="22"/>
        </w:rPr>
        <w:t xml:space="preserve"> (Melbourne City Mis</w:t>
      </w:r>
      <w:r w:rsidRPr="00760A25">
        <w:rPr>
          <w:rFonts w:cs="Arial"/>
          <w:color w:val="000000"/>
          <w:szCs w:val="22"/>
        </w:rPr>
        <w:t>s</w:t>
      </w:r>
      <w:r w:rsidRPr="00760A25" w:rsidR="005B6118">
        <w:rPr>
          <w:rFonts w:cs="Arial"/>
          <w:color w:val="000000"/>
          <w:szCs w:val="22"/>
        </w:rPr>
        <w:t>i</w:t>
      </w:r>
      <w:r w:rsidRPr="00760A25">
        <w:rPr>
          <w:rFonts w:cs="Arial"/>
          <w:color w:val="000000"/>
          <w:szCs w:val="22"/>
        </w:rPr>
        <w:t xml:space="preserve">on, YMCA, Kangan and contracted Aboriginal </w:t>
      </w:r>
      <w:r w:rsidR="00777372">
        <w:rPr>
          <w:rFonts w:cs="Arial"/>
          <w:color w:val="000000"/>
          <w:szCs w:val="22"/>
        </w:rPr>
        <w:t>s</w:t>
      </w:r>
      <w:r w:rsidRPr="00760A25">
        <w:rPr>
          <w:rFonts w:cs="Arial"/>
          <w:color w:val="000000"/>
          <w:szCs w:val="22"/>
        </w:rPr>
        <w:t xml:space="preserve">ervices).  </w:t>
      </w:r>
    </w:p>
    <w:p w:rsidRPr="008208E3" w:rsidR="00FC3C35" w:rsidP="008208E3" w:rsidRDefault="001047CF">
      <w:pPr>
        <w:pStyle w:val="BodyText"/>
        <w:numPr>
          <w:ilvl w:val="0"/>
          <w:numId w:val="12"/>
        </w:numPr>
        <w:spacing w:before="120"/>
        <w:ind w:left="1077" w:hanging="357"/>
        <w:jc w:val="left"/>
        <w:rPr>
          <w:rFonts w:cs="Arial"/>
          <w:color w:val="000000"/>
          <w:szCs w:val="22"/>
        </w:rPr>
      </w:pPr>
      <w:r w:rsidRPr="00013D8C">
        <w:rPr>
          <w:rFonts w:cs="Arial"/>
          <w:color w:val="000000"/>
          <w:szCs w:val="22"/>
        </w:rPr>
        <w:t>The below table outlines how the RCC model integrates with CV’s pathway:</w:t>
      </w:r>
    </w:p>
    <w:tbl>
      <w:tblPr>
        <w:tblW w:w="8505" w:type="dxa"/>
        <w:tblInd w:w="817"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ook w:firstRow="1" w:lastRow="0" w:firstColumn="1" w:lastColumn="0" w:noHBand="0" w:noVBand="1" w:val="04A0"/>
      </w:tblPr>
      <w:tblGrid>
        <w:gridCol w:w="4252"/>
        <w:gridCol w:w="4253"/>
      </w:tblGrid>
      <w:tr w:rsidRPr="000B1004" w:rsidR="00FC3C35" w:rsidTr="000247BF">
        <w:trPr>
          <w:trHeight w:val="388"/>
        </w:trPr>
        <w:tc>
          <w:tcPr>
            <w:tcW w:w="4252" w:type="dxa"/>
            <w:tcBorders>
              <w:top w:val="single" w:color="5B9BD5" w:sz="4" w:space="0"/>
              <w:left w:val="single" w:color="5B9BD5" w:sz="4" w:space="0"/>
              <w:bottom w:val="single" w:color="5B9BD5" w:sz="4" w:space="0"/>
              <w:right w:val="nil"/>
            </w:tcBorders>
            <w:shd w:val="clear" w:color="auto" w:fill="5B9BD5"/>
            <w:vAlign w:val="center"/>
          </w:tcPr>
          <w:p w:rsidRPr="000247BF" w:rsidR="00FC3C35" w:rsidP="000247BF" w:rsidRDefault="00FC3C35">
            <w:pPr>
              <w:spacing w:before="40" w:after="40" w:line="276" w:lineRule="auto"/>
              <w:jc w:val="center"/>
              <w:rPr>
                <w:rFonts w:ascii="Arial" w:hAnsi="Arial" w:cs="Arial"/>
                <w:b/>
                <w:bCs/>
                <w:color w:val="FFFFFF"/>
                <w:sz w:val="18"/>
                <w:szCs w:val="18"/>
              </w:rPr>
            </w:pPr>
            <w:r w:rsidRPr="000247BF">
              <w:rPr>
                <w:rFonts w:ascii="Arial" w:hAnsi="Arial" w:cs="Arial"/>
                <w:b/>
                <w:bCs/>
                <w:color w:val="FFFFFF"/>
                <w:sz w:val="18"/>
                <w:szCs w:val="18"/>
              </w:rPr>
              <w:t>Corrections Victoria Reintegration Pathways (CVRP) Model</w:t>
            </w:r>
          </w:p>
        </w:tc>
        <w:tc>
          <w:tcPr>
            <w:tcW w:w="4253" w:type="dxa"/>
            <w:tcBorders>
              <w:top w:val="single" w:color="5B9BD5" w:sz="4" w:space="0"/>
              <w:left w:val="nil"/>
              <w:bottom w:val="single" w:color="5B9BD5" w:sz="4" w:space="0"/>
              <w:right w:val="single" w:color="5B9BD5" w:sz="4" w:space="0"/>
            </w:tcBorders>
            <w:shd w:val="clear" w:color="auto" w:fill="5B9BD5"/>
            <w:vAlign w:val="center"/>
          </w:tcPr>
          <w:p w:rsidRPr="000247BF" w:rsidR="00FC3C35" w:rsidP="000247BF" w:rsidRDefault="00FC3C35">
            <w:pPr>
              <w:spacing w:before="40" w:after="40" w:line="276" w:lineRule="auto"/>
              <w:jc w:val="center"/>
              <w:rPr>
                <w:rFonts w:ascii="Arial" w:hAnsi="Arial" w:cs="Arial"/>
                <w:b/>
                <w:bCs/>
                <w:color w:val="FFFFFF"/>
                <w:sz w:val="18"/>
                <w:szCs w:val="18"/>
              </w:rPr>
            </w:pPr>
            <w:r w:rsidRPr="000247BF">
              <w:rPr>
                <w:rFonts w:ascii="Arial" w:hAnsi="Arial" w:cs="Arial"/>
                <w:b/>
                <w:bCs/>
                <w:color w:val="FFFFFF"/>
                <w:sz w:val="18"/>
                <w:szCs w:val="18"/>
              </w:rPr>
              <w:t>Ravenhall Transition and Reintegration Services</w:t>
            </w:r>
          </w:p>
        </w:tc>
      </w:tr>
      <w:tr w:rsidRPr="000B1004" w:rsidR="00FC3C35" w:rsidTr="000247BF">
        <w:tc>
          <w:tcPr>
            <w:tcW w:w="4252" w:type="dxa"/>
            <w:shd w:val="clear" w:color="auto" w:fill="DEEAF6"/>
          </w:tcPr>
          <w:p w:rsidRPr="000247BF" w:rsidR="00FC3C35" w:rsidP="00896787" w:rsidRDefault="00FC3C35">
            <w:pPr>
              <w:spacing w:before="40" w:after="40" w:line="276" w:lineRule="auto"/>
              <w:rPr>
                <w:rFonts w:ascii="Arial" w:hAnsi="Arial" w:cs="Arial"/>
                <w:b/>
                <w:bCs/>
                <w:sz w:val="18"/>
                <w:szCs w:val="18"/>
              </w:rPr>
            </w:pPr>
            <w:r w:rsidRPr="000247BF">
              <w:rPr>
                <w:rFonts w:ascii="Arial" w:hAnsi="Arial" w:cs="Arial"/>
                <w:b/>
                <w:bCs/>
                <w:sz w:val="18"/>
                <w:szCs w:val="18"/>
              </w:rPr>
              <w:t>Reception Transition Triage (RTT)</w:t>
            </w:r>
            <w:r w:rsidRPr="000247BF">
              <w:rPr>
                <w:rFonts w:ascii="Arial" w:hAnsi="Arial" w:cs="Arial"/>
                <w:bCs/>
                <w:sz w:val="18"/>
                <w:szCs w:val="18"/>
              </w:rPr>
              <w:t xml:space="preserve"> – completed by Assessment and Transition Coordinator (ATC) at reception</w:t>
            </w:r>
          </w:p>
        </w:tc>
        <w:tc>
          <w:tcPr>
            <w:tcW w:w="4253" w:type="dxa"/>
            <w:shd w:val="clear" w:color="auto" w:fill="DEEAF6"/>
          </w:tcPr>
          <w:p w:rsidRPr="000247BF" w:rsidR="00FC3C35" w:rsidP="00896787" w:rsidRDefault="00FC3C35">
            <w:pPr>
              <w:spacing w:before="40" w:after="40" w:line="276" w:lineRule="auto"/>
              <w:rPr>
                <w:rFonts w:ascii="Arial" w:hAnsi="Arial" w:cs="Arial"/>
                <w:sz w:val="18"/>
                <w:szCs w:val="18"/>
              </w:rPr>
            </w:pPr>
            <w:r w:rsidRPr="000247BF">
              <w:rPr>
                <w:rFonts w:ascii="Arial" w:hAnsi="Arial" w:cs="Arial"/>
                <w:b/>
                <w:sz w:val="18"/>
                <w:szCs w:val="18"/>
              </w:rPr>
              <w:t>Modified RTT</w:t>
            </w:r>
            <w:r w:rsidRPr="000247BF">
              <w:rPr>
                <w:rFonts w:ascii="Arial" w:hAnsi="Arial" w:cs="Arial"/>
                <w:sz w:val="18"/>
                <w:szCs w:val="18"/>
              </w:rPr>
              <w:t xml:space="preserve"> – completed by </w:t>
            </w:r>
            <w:r w:rsidRPr="000247BF" w:rsidR="001047CF">
              <w:rPr>
                <w:rFonts w:ascii="Arial" w:hAnsi="Arial" w:cs="Arial"/>
                <w:sz w:val="18"/>
                <w:szCs w:val="18"/>
              </w:rPr>
              <w:t xml:space="preserve">a </w:t>
            </w:r>
            <w:r w:rsidRPr="000247BF">
              <w:rPr>
                <w:rFonts w:ascii="Arial" w:hAnsi="Arial" w:cs="Arial"/>
                <w:sz w:val="18"/>
                <w:szCs w:val="18"/>
              </w:rPr>
              <w:t>Specialist Assessor at reception</w:t>
            </w:r>
          </w:p>
        </w:tc>
      </w:tr>
      <w:tr w:rsidRPr="000B1004" w:rsidR="00FC3C35" w:rsidTr="000247BF">
        <w:tc>
          <w:tcPr>
            <w:tcW w:w="4252" w:type="dxa"/>
            <w:shd w:val="clear" w:color="auto" w:fill="auto"/>
          </w:tcPr>
          <w:p w:rsidRPr="000247BF" w:rsidR="00FC3C35" w:rsidP="00896787" w:rsidRDefault="00FC3C35">
            <w:pPr>
              <w:spacing w:before="40" w:after="40" w:line="276" w:lineRule="auto"/>
              <w:rPr>
                <w:rFonts w:ascii="Arial" w:hAnsi="Arial" w:cs="Arial"/>
                <w:b/>
                <w:bCs/>
                <w:sz w:val="18"/>
                <w:szCs w:val="18"/>
              </w:rPr>
            </w:pPr>
            <w:r w:rsidRPr="000247BF">
              <w:rPr>
                <w:rFonts w:ascii="Arial" w:hAnsi="Arial" w:cs="Arial"/>
                <w:b/>
                <w:bCs/>
                <w:sz w:val="18"/>
                <w:szCs w:val="18"/>
              </w:rPr>
              <w:t>Case Planning Tr</w:t>
            </w:r>
            <w:r w:rsidR="000B606F">
              <w:rPr>
                <w:rFonts w:ascii="Arial" w:hAnsi="Arial" w:cs="Arial"/>
                <w:b/>
                <w:bCs/>
                <w:sz w:val="18"/>
                <w:szCs w:val="18"/>
              </w:rPr>
              <w:t>ansition</w:t>
            </w:r>
            <w:r w:rsidRPr="000247BF">
              <w:rPr>
                <w:rFonts w:ascii="Arial" w:hAnsi="Arial" w:cs="Arial"/>
                <w:bCs/>
                <w:sz w:val="18"/>
                <w:szCs w:val="18"/>
              </w:rPr>
              <w:t xml:space="preserve"> </w:t>
            </w:r>
            <w:r w:rsidRPr="000247BF">
              <w:rPr>
                <w:rFonts w:ascii="Arial" w:hAnsi="Arial" w:cs="Arial"/>
                <w:b/>
                <w:bCs/>
                <w:sz w:val="18"/>
                <w:szCs w:val="18"/>
              </w:rPr>
              <w:t>(CPT)</w:t>
            </w:r>
            <w:r w:rsidRPr="000247BF">
              <w:rPr>
                <w:rFonts w:ascii="Arial" w:hAnsi="Arial" w:cs="Arial"/>
                <w:bCs/>
                <w:sz w:val="18"/>
                <w:szCs w:val="18"/>
              </w:rPr>
              <w:t xml:space="preserve"> </w:t>
            </w:r>
            <w:r w:rsidRPr="002D2D1D" w:rsidR="000B606F">
              <w:rPr>
                <w:rFonts w:ascii="Arial" w:hAnsi="Arial" w:cs="Arial"/>
                <w:b/>
                <w:sz w:val="18"/>
                <w:szCs w:val="18"/>
              </w:rPr>
              <w:t>Reintegration Assessment</w:t>
            </w:r>
            <w:r w:rsidRPr="000247BF">
              <w:rPr>
                <w:rFonts w:ascii="Arial" w:hAnsi="Arial" w:cs="Arial"/>
                <w:bCs/>
                <w:sz w:val="18"/>
                <w:szCs w:val="18"/>
              </w:rPr>
              <w:t>– administered by ATC for all un-sentenced prisoners and sentenced prisoners serving greater than 1</w:t>
            </w:r>
            <w:r w:rsidR="000B606F">
              <w:rPr>
                <w:rFonts w:ascii="Arial" w:hAnsi="Arial" w:cs="Arial"/>
                <w:bCs/>
                <w:sz w:val="18"/>
                <w:szCs w:val="18"/>
              </w:rPr>
              <w:t>2</w:t>
            </w:r>
            <w:r w:rsidRPr="000247BF">
              <w:rPr>
                <w:rFonts w:ascii="Arial" w:hAnsi="Arial" w:cs="Arial"/>
                <w:bCs/>
                <w:sz w:val="18"/>
                <w:szCs w:val="18"/>
              </w:rPr>
              <w:t xml:space="preserve"> months.</w:t>
            </w:r>
          </w:p>
        </w:tc>
        <w:tc>
          <w:tcPr>
            <w:tcW w:w="4253" w:type="dxa"/>
            <w:shd w:val="clear" w:color="auto" w:fill="auto"/>
          </w:tcPr>
          <w:p w:rsidRPr="000247BF" w:rsidR="00FC3C35" w:rsidP="00896787" w:rsidRDefault="00FC3C35">
            <w:pPr>
              <w:spacing w:before="40" w:after="40" w:line="276" w:lineRule="auto"/>
              <w:rPr>
                <w:rFonts w:ascii="Arial" w:hAnsi="Arial" w:cs="Arial"/>
                <w:sz w:val="18"/>
                <w:szCs w:val="18"/>
              </w:rPr>
            </w:pPr>
            <w:r w:rsidRPr="000247BF">
              <w:rPr>
                <w:rFonts w:ascii="Arial" w:hAnsi="Arial" w:cs="Arial"/>
                <w:b/>
                <w:sz w:val="18"/>
                <w:szCs w:val="18"/>
              </w:rPr>
              <w:t>GEO Reintegration Assessment</w:t>
            </w:r>
            <w:r w:rsidRPr="000247BF">
              <w:rPr>
                <w:rFonts w:ascii="Arial" w:hAnsi="Arial" w:cs="Arial"/>
                <w:sz w:val="18"/>
                <w:szCs w:val="18"/>
              </w:rPr>
              <w:t xml:space="preserve"> (inclusive of CPT) – administered by </w:t>
            </w:r>
            <w:r w:rsidRPr="000247BF" w:rsidR="001047CF">
              <w:rPr>
                <w:rFonts w:ascii="Arial" w:hAnsi="Arial" w:cs="Arial"/>
                <w:sz w:val="18"/>
                <w:szCs w:val="18"/>
              </w:rPr>
              <w:t xml:space="preserve">a </w:t>
            </w:r>
            <w:r w:rsidRPr="000247BF">
              <w:rPr>
                <w:rFonts w:ascii="Arial" w:hAnsi="Arial" w:cs="Arial"/>
                <w:sz w:val="18"/>
                <w:szCs w:val="18"/>
              </w:rPr>
              <w:t>Reintegration Officer with all sentenced and un-sentenced prisoners (with any length of stay).</w:t>
            </w:r>
          </w:p>
        </w:tc>
      </w:tr>
      <w:tr w:rsidRPr="000B1004" w:rsidR="00FC3C35" w:rsidTr="000247BF">
        <w:tc>
          <w:tcPr>
            <w:tcW w:w="4252" w:type="dxa"/>
            <w:shd w:val="clear" w:color="auto" w:fill="DEEAF6"/>
          </w:tcPr>
          <w:p w:rsidRPr="000247BF" w:rsidR="00FC3C35" w:rsidP="00896787" w:rsidRDefault="00FC3C35">
            <w:pPr>
              <w:spacing w:before="40" w:after="40" w:line="276" w:lineRule="auto"/>
              <w:rPr>
                <w:rFonts w:ascii="Arial" w:hAnsi="Arial" w:cs="Arial"/>
                <w:b/>
                <w:bCs/>
                <w:sz w:val="18"/>
                <w:szCs w:val="18"/>
              </w:rPr>
            </w:pPr>
            <w:r w:rsidRPr="000247BF">
              <w:rPr>
                <w:rFonts w:ascii="Arial" w:hAnsi="Arial" w:cs="Arial"/>
                <w:b/>
                <w:bCs/>
                <w:sz w:val="18"/>
                <w:szCs w:val="18"/>
              </w:rPr>
              <w:t>ReGroup</w:t>
            </w:r>
            <w:r w:rsidR="000B606F">
              <w:rPr>
                <w:rFonts w:ascii="Arial" w:hAnsi="Arial" w:cs="Arial"/>
                <w:b/>
                <w:bCs/>
                <w:sz w:val="18"/>
                <w:szCs w:val="18"/>
              </w:rPr>
              <w:t>Reintegration Assessment</w:t>
            </w:r>
            <w:r w:rsidRPr="000247BF">
              <w:rPr>
                <w:rFonts w:ascii="Arial" w:hAnsi="Arial" w:cs="Arial"/>
                <w:bCs/>
                <w:sz w:val="18"/>
                <w:szCs w:val="18"/>
              </w:rPr>
              <w:t xml:space="preserve">– completed by ATC within </w:t>
            </w:r>
            <w:r w:rsidR="000B606F">
              <w:rPr>
                <w:rFonts w:ascii="Arial" w:hAnsi="Arial" w:cs="Arial"/>
                <w:bCs/>
                <w:sz w:val="18"/>
                <w:szCs w:val="18"/>
              </w:rPr>
              <w:t>6</w:t>
            </w:r>
            <w:r w:rsidRPr="000247BF">
              <w:rPr>
                <w:rFonts w:ascii="Arial" w:hAnsi="Arial" w:cs="Arial"/>
                <w:bCs/>
                <w:sz w:val="18"/>
                <w:szCs w:val="18"/>
              </w:rPr>
              <w:t xml:space="preserve"> weeks of reception </w:t>
            </w:r>
            <w:r w:rsidR="000B606F">
              <w:rPr>
                <w:rFonts w:ascii="Arial" w:hAnsi="Arial" w:cs="Arial"/>
                <w:bCs/>
                <w:sz w:val="18"/>
                <w:szCs w:val="18"/>
              </w:rPr>
              <w:t>unless sentenced to 12 months or more.</w:t>
            </w:r>
            <w:r w:rsidRPr="000247BF">
              <w:rPr>
                <w:rFonts w:ascii="Arial" w:hAnsi="Arial" w:cs="Arial"/>
                <w:bCs/>
                <w:sz w:val="18"/>
                <w:szCs w:val="18"/>
              </w:rPr>
              <w:t xml:space="preserve"> </w:t>
            </w:r>
          </w:p>
        </w:tc>
        <w:tc>
          <w:tcPr>
            <w:tcW w:w="4253" w:type="dxa"/>
            <w:shd w:val="clear" w:color="auto" w:fill="DEEAF6"/>
          </w:tcPr>
          <w:p w:rsidRPr="000247BF" w:rsidR="00FC3C35" w:rsidP="00896787" w:rsidRDefault="00FC3C35">
            <w:pPr>
              <w:spacing w:before="40" w:after="40" w:line="276" w:lineRule="auto"/>
              <w:rPr>
                <w:rFonts w:ascii="Arial" w:hAnsi="Arial" w:cs="Arial"/>
                <w:sz w:val="18"/>
                <w:szCs w:val="18"/>
              </w:rPr>
            </w:pPr>
            <w:r w:rsidRPr="000247BF">
              <w:rPr>
                <w:rFonts w:ascii="Arial" w:hAnsi="Arial" w:cs="Arial"/>
                <w:b/>
                <w:sz w:val="18"/>
                <w:szCs w:val="18"/>
              </w:rPr>
              <w:t xml:space="preserve">GEO Reintegration Assessment – </w:t>
            </w:r>
            <w:r w:rsidRPr="000247BF">
              <w:rPr>
                <w:rFonts w:ascii="Arial" w:hAnsi="Arial" w:cs="Arial"/>
                <w:sz w:val="18"/>
                <w:szCs w:val="18"/>
              </w:rPr>
              <w:t>completed by Reintegration Officer within 4 weeks of reception for sentenced prisoners and 5 days of reception for un-sentenced prisoners.</w:t>
            </w:r>
          </w:p>
        </w:tc>
      </w:tr>
      <w:tr w:rsidRPr="000B1004" w:rsidR="00FC3C35" w:rsidTr="000247BF">
        <w:tc>
          <w:tcPr>
            <w:tcW w:w="4252" w:type="dxa"/>
            <w:shd w:val="clear" w:color="auto" w:fill="auto"/>
          </w:tcPr>
          <w:p w:rsidRPr="000247BF" w:rsidR="00FC3C35" w:rsidP="00896787" w:rsidRDefault="00FC3C35">
            <w:pPr>
              <w:spacing w:before="40" w:after="40" w:line="276" w:lineRule="auto"/>
              <w:rPr>
                <w:rFonts w:ascii="Arial" w:hAnsi="Arial" w:cs="Arial"/>
                <w:b/>
                <w:bCs/>
                <w:sz w:val="18"/>
                <w:szCs w:val="18"/>
              </w:rPr>
            </w:pPr>
            <w:r w:rsidRPr="000247BF">
              <w:rPr>
                <w:rFonts w:ascii="Arial" w:hAnsi="Arial" w:cs="Arial"/>
                <w:b/>
                <w:bCs/>
                <w:sz w:val="18"/>
                <w:szCs w:val="18"/>
              </w:rPr>
              <w:t>Re</w:t>
            </w:r>
            <w:r w:rsidR="000B606F">
              <w:rPr>
                <w:rFonts w:ascii="Arial" w:hAnsi="Arial" w:cs="Arial"/>
                <w:b/>
                <w:bCs/>
                <w:sz w:val="18"/>
                <w:szCs w:val="18"/>
              </w:rPr>
              <w:t>G</w:t>
            </w:r>
            <w:r w:rsidRPr="000247BF">
              <w:rPr>
                <w:rFonts w:ascii="Arial" w:hAnsi="Arial" w:cs="Arial"/>
                <w:b/>
                <w:bCs/>
                <w:sz w:val="18"/>
                <w:szCs w:val="18"/>
              </w:rPr>
              <w:t>roup Program -</w:t>
            </w:r>
            <w:r w:rsidRPr="000247BF">
              <w:rPr>
                <w:rFonts w:ascii="Arial" w:hAnsi="Arial" w:cs="Arial"/>
                <w:bCs/>
                <w:sz w:val="18"/>
                <w:szCs w:val="18"/>
              </w:rPr>
              <w:t xml:space="preserve"> Information Sessions facilitated by ATC</w:t>
            </w:r>
          </w:p>
        </w:tc>
        <w:tc>
          <w:tcPr>
            <w:tcW w:w="4253" w:type="dxa"/>
            <w:shd w:val="clear" w:color="auto" w:fill="auto"/>
          </w:tcPr>
          <w:p w:rsidRPr="000247BF" w:rsidR="00FC3C35" w:rsidP="00896787" w:rsidRDefault="00FC3C35">
            <w:pPr>
              <w:spacing w:before="40" w:after="40" w:line="276" w:lineRule="auto"/>
              <w:rPr>
                <w:rFonts w:ascii="Arial" w:hAnsi="Arial" w:cs="Arial"/>
                <w:sz w:val="18"/>
                <w:szCs w:val="18"/>
              </w:rPr>
            </w:pPr>
            <w:r w:rsidRPr="000247BF">
              <w:rPr>
                <w:rFonts w:ascii="Arial" w:hAnsi="Arial" w:cs="Arial"/>
                <w:b/>
                <w:sz w:val="18"/>
                <w:szCs w:val="18"/>
              </w:rPr>
              <w:t>Re</w:t>
            </w:r>
            <w:r w:rsidR="000B606F">
              <w:rPr>
                <w:rFonts w:ascii="Arial" w:hAnsi="Arial" w:cs="Arial"/>
                <w:b/>
                <w:sz w:val="18"/>
                <w:szCs w:val="18"/>
              </w:rPr>
              <w:t>G</w:t>
            </w:r>
            <w:r w:rsidRPr="000247BF">
              <w:rPr>
                <w:rFonts w:ascii="Arial" w:hAnsi="Arial" w:cs="Arial"/>
                <w:b/>
                <w:sz w:val="18"/>
                <w:szCs w:val="18"/>
              </w:rPr>
              <w:t>roup Program</w:t>
            </w:r>
            <w:r w:rsidRPr="000247BF">
              <w:rPr>
                <w:rFonts w:ascii="Arial" w:hAnsi="Arial" w:cs="Arial"/>
                <w:sz w:val="18"/>
                <w:szCs w:val="18"/>
              </w:rPr>
              <w:t xml:space="preserve"> -</w:t>
            </w:r>
            <w:r w:rsidRPr="000247BF">
              <w:rPr>
                <w:rFonts w:ascii="Arial" w:hAnsi="Arial" w:cs="Arial"/>
                <w:b/>
                <w:sz w:val="18"/>
                <w:szCs w:val="18"/>
              </w:rPr>
              <w:t xml:space="preserve"> </w:t>
            </w:r>
            <w:r w:rsidRPr="000247BF">
              <w:rPr>
                <w:rFonts w:ascii="Arial" w:hAnsi="Arial" w:cs="Arial"/>
                <w:sz w:val="18"/>
                <w:szCs w:val="18"/>
              </w:rPr>
              <w:t>Information Sessions facilitated by Reintegration Officer</w:t>
            </w:r>
          </w:p>
        </w:tc>
      </w:tr>
      <w:tr w:rsidRPr="000B1004" w:rsidR="00FC3C35" w:rsidTr="000247BF">
        <w:trPr>
          <w:trHeight w:val="583"/>
        </w:trPr>
        <w:tc>
          <w:tcPr>
            <w:tcW w:w="4252" w:type="dxa"/>
            <w:shd w:val="clear" w:color="auto" w:fill="DEEAF6"/>
          </w:tcPr>
          <w:p w:rsidRPr="000247BF" w:rsidR="00FC3C35" w:rsidP="00896787" w:rsidRDefault="00FC3C35">
            <w:pPr>
              <w:spacing w:before="40" w:after="40" w:line="276" w:lineRule="auto"/>
              <w:rPr>
                <w:rFonts w:ascii="Arial" w:hAnsi="Arial" w:cs="Arial"/>
                <w:b/>
                <w:bCs/>
                <w:sz w:val="18"/>
                <w:szCs w:val="18"/>
              </w:rPr>
            </w:pPr>
            <w:r w:rsidRPr="000247BF">
              <w:rPr>
                <w:rFonts w:ascii="Arial" w:hAnsi="Arial" w:cs="Arial"/>
                <w:b/>
                <w:bCs/>
                <w:sz w:val="18"/>
                <w:szCs w:val="18"/>
              </w:rPr>
              <w:t>Pre/Post Reintegration Services</w:t>
            </w:r>
            <w:r w:rsidRPr="000247BF">
              <w:rPr>
                <w:rFonts w:ascii="Arial" w:hAnsi="Arial" w:cs="Arial"/>
                <w:bCs/>
                <w:sz w:val="18"/>
                <w:szCs w:val="18"/>
              </w:rPr>
              <w:t xml:space="preserve"> – ATC refers to contracted Relink</w:t>
            </w:r>
            <w:r w:rsidR="000B606F">
              <w:rPr>
                <w:rFonts w:ascii="Arial" w:hAnsi="Arial" w:cs="Arial"/>
                <w:bCs/>
                <w:sz w:val="18"/>
                <w:szCs w:val="18"/>
              </w:rPr>
              <w:t>, ReStart</w:t>
            </w:r>
            <w:r w:rsidRPr="000247BF">
              <w:rPr>
                <w:rFonts w:ascii="Arial" w:hAnsi="Arial" w:cs="Arial"/>
                <w:bCs/>
                <w:sz w:val="18"/>
                <w:szCs w:val="18"/>
              </w:rPr>
              <w:t xml:space="preserve"> and/or Reconnect Programs</w:t>
            </w:r>
          </w:p>
        </w:tc>
        <w:tc>
          <w:tcPr>
            <w:tcW w:w="4253" w:type="dxa"/>
            <w:shd w:val="clear" w:color="auto" w:fill="DEEAF6"/>
          </w:tcPr>
          <w:p w:rsidRPr="000247BF" w:rsidR="00FC3C35" w:rsidP="00896787" w:rsidRDefault="00FC3C35">
            <w:pPr>
              <w:spacing w:before="40" w:after="40" w:line="276" w:lineRule="auto"/>
              <w:rPr>
                <w:rFonts w:ascii="Arial" w:hAnsi="Arial" w:cs="Arial"/>
                <w:sz w:val="18"/>
                <w:szCs w:val="18"/>
              </w:rPr>
            </w:pPr>
            <w:r w:rsidRPr="000247BF">
              <w:rPr>
                <w:rFonts w:ascii="Arial" w:hAnsi="Arial" w:cs="Arial"/>
                <w:b/>
                <w:sz w:val="18"/>
                <w:szCs w:val="18"/>
              </w:rPr>
              <w:t xml:space="preserve">Pre/Post Reintegration Services - </w:t>
            </w:r>
            <w:r w:rsidRPr="000247BF">
              <w:rPr>
                <w:rFonts w:ascii="Arial" w:hAnsi="Arial" w:cs="Arial"/>
                <w:sz w:val="18"/>
                <w:szCs w:val="18"/>
              </w:rPr>
              <w:t xml:space="preserve">Facilitated by GEO, Melbourne City Mission, YMCA, Kangan and contracted Aboriginal services. </w:t>
            </w:r>
          </w:p>
          <w:p w:rsidRPr="000247BF" w:rsidR="00FC3C35" w:rsidP="00896787" w:rsidRDefault="00FC3C35">
            <w:pPr>
              <w:spacing w:before="40" w:after="40" w:line="276" w:lineRule="auto"/>
              <w:rPr>
                <w:rFonts w:ascii="Arial" w:hAnsi="Arial" w:cs="Arial"/>
                <w:sz w:val="18"/>
                <w:szCs w:val="18"/>
              </w:rPr>
            </w:pPr>
            <w:r w:rsidRPr="000247BF">
              <w:rPr>
                <w:rFonts w:ascii="Arial" w:hAnsi="Arial" w:cs="Arial"/>
                <w:sz w:val="18"/>
                <w:szCs w:val="18"/>
              </w:rPr>
              <w:t>RCC does not facilitate Relink</w:t>
            </w:r>
            <w:r w:rsidR="000B606F">
              <w:rPr>
                <w:rFonts w:ascii="Arial" w:hAnsi="Arial" w:cs="Arial"/>
                <w:sz w:val="18"/>
                <w:szCs w:val="18"/>
              </w:rPr>
              <w:t>, ReStart</w:t>
            </w:r>
            <w:r w:rsidRPr="000247BF">
              <w:rPr>
                <w:rFonts w:ascii="Arial" w:hAnsi="Arial" w:cs="Arial"/>
                <w:sz w:val="18"/>
                <w:szCs w:val="18"/>
              </w:rPr>
              <w:t xml:space="preserve"> or Reconnect Programs.</w:t>
            </w:r>
          </w:p>
        </w:tc>
      </w:tr>
    </w:tbl>
    <w:p w:rsidRPr="00291C60" w:rsidR="00777372" w:rsidP="008208E3" w:rsidRDefault="00777372">
      <w:pPr>
        <w:numPr>
          <w:ilvl w:val="2"/>
          <w:numId w:val="1"/>
        </w:numPr>
        <w:spacing w:before="240" w:after="120"/>
        <w:rPr>
          <w:rFonts w:ascii="Arial" w:hAnsi="Arial" w:cs="Arial"/>
          <w:sz w:val="22"/>
          <w:szCs w:val="22"/>
        </w:rPr>
      </w:pPr>
      <w:r>
        <w:rPr>
          <w:rFonts w:ascii="Arial" w:hAnsi="Arial" w:cs="Arial"/>
          <w:sz w:val="22"/>
          <w:szCs w:val="22"/>
        </w:rPr>
        <w:t>Further detail about each phase of the CV</w:t>
      </w:r>
      <w:r w:rsidR="00852DDA">
        <w:rPr>
          <w:rFonts w:ascii="Arial" w:hAnsi="Arial" w:cs="Arial"/>
          <w:sz w:val="22"/>
          <w:szCs w:val="22"/>
        </w:rPr>
        <w:t>RP</w:t>
      </w:r>
      <w:r w:rsidR="00E77B12">
        <w:rPr>
          <w:rFonts w:ascii="Arial" w:hAnsi="Arial" w:cs="Arial"/>
          <w:sz w:val="22"/>
          <w:szCs w:val="22"/>
        </w:rPr>
        <w:t xml:space="preserve"> </w:t>
      </w:r>
      <w:r>
        <w:rPr>
          <w:rFonts w:ascii="Arial" w:hAnsi="Arial" w:cs="Arial"/>
          <w:sz w:val="22"/>
          <w:szCs w:val="22"/>
        </w:rPr>
        <w:t>is described below.</w:t>
      </w:r>
    </w:p>
    <w:p w:rsidR="00852DDA" w:rsidP="000E0E8B" w:rsidRDefault="00852DDA">
      <w:pPr>
        <w:numPr>
          <w:ilvl w:val="1"/>
          <w:numId w:val="24"/>
        </w:numPr>
        <w:spacing w:before="120" w:after="120"/>
        <w:rPr>
          <w:rFonts w:ascii="Arial" w:hAnsi="Arial" w:cs="Arial"/>
          <w:b/>
          <w:sz w:val="22"/>
          <w:szCs w:val="22"/>
        </w:rPr>
      </w:pPr>
      <w:r>
        <w:rPr>
          <w:rFonts w:ascii="Arial" w:hAnsi="Arial" w:cs="Arial"/>
          <w:b/>
          <w:sz w:val="22"/>
          <w:szCs w:val="22"/>
        </w:rPr>
        <w:t>Stage</w:t>
      </w:r>
      <w:r w:rsidR="00777372">
        <w:rPr>
          <w:rFonts w:ascii="Arial" w:hAnsi="Arial" w:cs="Arial"/>
          <w:b/>
          <w:sz w:val="22"/>
          <w:szCs w:val="22"/>
        </w:rPr>
        <w:t xml:space="preserve"> 1 – </w:t>
      </w:r>
      <w:r w:rsidRPr="0042544A" w:rsidR="004C0E7C">
        <w:rPr>
          <w:rFonts w:ascii="Arial" w:hAnsi="Arial" w:cs="Arial"/>
          <w:b/>
          <w:sz w:val="22"/>
          <w:szCs w:val="22"/>
        </w:rPr>
        <w:t>Reception</w:t>
      </w:r>
      <w:r w:rsidR="00777372">
        <w:rPr>
          <w:rFonts w:ascii="Arial" w:hAnsi="Arial" w:cs="Arial"/>
          <w:b/>
          <w:sz w:val="22"/>
          <w:szCs w:val="22"/>
        </w:rPr>
        <w:t xml:space="preserve"> </w:t>
      </w:r>
    </w:p>
    <w:p w:rsidRPr="004B6E0B" w:rsidR="004C0E7C" w:rsidP="00D35676" w:rsidRDefault="00852DDA">
      <w:pPr>
        <w:spacing w:before="120" w:after="120"/>
        <w:ind w:left="720"/>
        <w:rPr>
          <w:rFonts w:ascii="Arial" w:hAnsi="Arial" w:cs="Arial"/>
          <w:b/>
          <w:sz w:val="22"/>
          <w:szCs w:val="22"/>
        </w:rPr>
      </w:pPr>
      <w:r>
        <w:rPr>
          <w:rFonts w:ascii="Arial" w:hAnsi="Arial" w:cs="Arial"/>
          <w:b/>
          <w:sz w:val="22"/>
          <w:szCs w:val="22"/>
        </w:rPr>
        <w:t xml:space="preserve">Reception </w:t>
      </w:r>
      <w:r w:rsidRPr="0042544A" w:rsidR="004C0E7C">
        <w:rPr>
          <w:rFonts w:ascii="Arial" w:hAnsi="Arial" w:cs="Arial"/>
          <w:b/>
          <w:sz w:val="22"/>
          <w:szCs w:val="22"/>
        </w:rPr>
        <w:t>Transition Triage</w:t>
      </w:r>
      <w:r>
        <w:rPr>
          <w:rFonts w:ascii="Arial" w:hAnsi="Arial" w:cs="Arial"/>
          <w:b/>
          <w:sz w:val="22"/>
          <w:szCs w:val="22"/>
        </w:rPr>
        <w:t xml:space="preserve"> (RTT)</w:t>
      </w:r>
    </w:p>
    <w:p w:rsidR="00411EB4" w:rsidP="004C0E7C" w:rsidRDefault="004C0E7C">
      <w:pPr>
        <w:numPr>
          <w:ilvl w:val="2"/>
          <w:numId w:val="1"/>
        </w:numPr>
        <w:spacing w:before="120" w:after="120"/>
        <w:rPr>
          <w:rFonts w:ascii="Arial" w:hAnsi="Arial" w:cs="Arial"/>
          <w:sz w:val="22"/>
          <w:szCs w:val="22"/>
        </w:rPr>
      </w:pPr>
      <w:r w:rsidRPr="0042544A">
        <w:rPr>
          <w:rFonts w:ascii="Arial" w:hAnsi="Arial" w:cs="Arial"/>
          <w:sz w:val="22"/>
          <w:szCs w:val="22"/>
        </w:rPr>
        <w:t xml:space="preserve">The Reception Transition Triage (RTT) takes place once </w:t>
      </w:r>
      <w:r w:rsidR="00777372">
        <w:rPr>
          <w:rFonts w:ascii="Arial" w:hAnsi="Arial" w:cs="Arial"/>
          <w:sz w:val="22"/>
          <w:szCs w:val="22"/>
        </w:rPr>
        <w:t xml:space="preserve">(per custodial episode) </w:t>
      </w:r>
      <w:r w:rsidRPr="0042544A">
        <w:rPr>
          <w:rFonts w:ascii="Arial" w:hAnsi="Arial" w:cs="Arial"/>
          <w:sz w:val="22"/>
          <w:szCs w:val="22"/>
        </w:rPr>
        <w:t xml:space="preserve">for every prisoner immediately on initial reception to prison. </w:t>
      </w:r>
      <w:r>
        <w:rPr>
          <w:rFonts w:ascii="Arial" w:hAnsi="Arial" w:cs="Arial"/>
          <w:sz w:val="22"/>
          <w:szCs w:val="22"/>
        </w:rPr>
        <w:t xml:space="preserve"> </w:t>
      </w:r>
      <w:r w:rsidRPr="0042544A">
        <w:rPr>
          <w:rFonts w:ascii="Arial" w:hAnsi="Arial" w:cs="Arial"/>
          <w:sz w:val="22"/>
          <w:szCs w:val="22"/>
        </w:rPr>
        <w:t>RTT aims to identify and address immediate transitional needs that without intervention</w:t>
      </w:r>
      <w:r w:rsidR="005425AA">
        <w:rPr>
          <w:rFonts w:ascii="Arial" w:hAnsi="Arial" w:cs="Arial"/>
          <w:sz w:val="22"/>
          <w:szCs w:val="22"/>
        </w:rPr>
        <w:t>,</w:t>
      </w:r>
      <w:r w:rsidRPr="0042544A">
        <w:rPr>
          <w:rFonts w:ascii="Arial" w:hAnsi="Arial" w:cs="Arial"/>
          <w:sz w:val="22"/>
          <w:szCs w:val="22"/>
        </w:rPr>
        <w:t xml:space="preserve"> would escalate or compound.</w:t>
      </w:r>
      <w:r>
        <w:rPr>
          <w:rFonts w:ascii="Arial" w:hAnsi="Arial" w:cs="Arial"/>
          <w:sz w:val="22"/>
          <w:szCs w:val="22"/>
        </w:rPr>
        <w:t xml:space="preserve"> </w:t>
      </w:r>
      <w:r w:rsidRPr="0042544A">
        <w:rPr>
          <w:rFonts w:ascii="Arial" w:hAnsi="Arial" w:cs="Arial"/>
          <w:sz w:val="22"/>
          <w:szCs w:val="22"/>
        </w:rPr>
        <w:t xml:space="preserve"> It also aims to provide support to remand prisoners likely to be discharged from court, via a referral to the Remand Release Assistance Program</w:t>
      </w:r>
      <w:r w:rsidR="00852DDA">
        <w:rPr>
          <w:rFonts w:ascii="Arial" w:hAnsi="Arial" w:cs="Arial"/>
          <w:sz w:val="22"/>
          <w:szCs w:val="22"/>
        </w:rPr>
        <w:t xml:space="preserve"> (RRAP)</w:t>
      </w:r>
      <w:r w:rsidRPr="0042544A">
        <w:rPr>
          <w:rFonts w:ascii="Arial" w:hAnsi="Arial" w:cs="Arial"/>
          <w:sz w:val="22"/>
          <w:szCs w:val="22"/>
        </w:rPr>
        <w:t xml:space="preserve">.  </w:t>
      </w:r>
    </w:p>
    <w:p w:rsidRPr="00411EB4" w:rsidR="004C0E7C" w:rsidP="004C0E7C" w:rsidRDefault="00411EB4">
      <w:pPr>
        <w:numPr>
          <w:ilvl w:val="2"/>
          <w:numId w:val="1"/>
        </w:numPr>
        <w:spacing w:before="120" w:after="120"/>
        <w:rPr>
          <w:rFonts w:ascii="Arial" w:hAnsi="Arial" w:cs="Arial"/>
          <w:sz w:val="22"/>
          <w:szCs w:val="22"/>
        </w:rPr>
      </w:pPr>
      <w:r w:rsidRPr="00411EB4">
        <w:rPr>
          <w:rFonts w:ascii="Arial" w:hAnsi="Arial" w:cs="Arial"/>
          <w:sz w:val="22"/>
          <w:szCs w:val="22"/>
        </w:rPr>
        <w:br w:type="page"/>
      </w:r>
      <w:r w:rsidRPr="00411EB4" w:rsidR="004C0E7C">
        <w:rPr>
          <w:rFonts w:ascii="Arial" w:hAnsi="Arial" w:cs="Arial"/>
          <w:sz w:val="22"/>
          <w:szCs w:val="22"/>
        </w:rPr>
        <w:lastRenderedPageBreak/>
        <w:t xml:space="preserve">RTT includes the following service areas: </w:t>
      </w:r>
    </w:p>
    <w:p w:rsidRPr="0042544A" w:rsidR="004C0E7C" w:rsidP="00C1163A" w:rsidRDefault="004C0E7C">
      <w:pPr>
        <w:numPr>
          <w:ilvl w:val="0"/>
          <w:numId w:val="13"/>
        </w:numPr>
        <w:spacing w:before="40" w:after="40"/>
        <w:ind w:left="1077" w:hanging="357"/>
        <w:rPr>
          <w:rFonts w:ascii="Arial" w:hAnsi="Arial" w:cs="Arial"/>
          <w:sz w:val="22"/>
          <w:szCs w:val="22"/>
        </w:rPr>
      </w:pPr>
      <w:r w:rsidRPr="00544756">
        <w:rPr>
          <w:rFonts w:ascii="Arial" w:hAnsi="Arial" w:cs="Arial"/>
          <w:sz w:val="22"/>
          <w:szCs w:val="22"/>
          <w:u w:val="single"/>
        </w:rPr>
        <w:t xml:space="preserve">Housing </w:t>
      </w:r>
      <w:r w:rsidR="005425AA">
        <w:rPr>
          <w:rFonts w:ascii="Arial" w:hAnsi="Arial" w:cs="Arial"/>
          <w:sz w:val="22"/>
          <w:szCs w:val="22"/>
          <w:u w:val="single"/>
        </w:rPr>
        <w:t>S</w:t>
      </w:r>
      <w:r w:rsidRPr="00544756">
        <w:rPr>
          <w:rFonts w:ascii="Arial" w:hAnsi="Arial" w:cs="Arial"/>
          <w:sz w:val="22"/>
          <w:szCs w:val="22"/>
          <w:u w:val="single"/>
        </w:rPr>
        <w:t>upport</w:t>
      </w:r>
      <w:r w:rsidRPr="0042544A">
        <w:rPr>
          <w:rFonts w:ascii="Arial" w:hAnsi="Arial" w:cs="Arial"/>
          <w:sz w:val="22"/>
          <w:szCs w:val="22"/>
        </w:rPr>
        <w:t xml:space="preserve"> – </w:t>
      </w:r>
      <w:r w:rsidR="00777372">
        <w:rPr>
          <w:rFonts w:ascii="Arial" w:hAnsi="Arial" w:cs="Arial"/>
          <w:sz w:val="22"/>
          <w:szCs w:val="22"/>
        </w:rPr>
        <w:t xml:space="preserve">Looks at what steps can be taken to support the prisoner to maintain stable housing in the community during their imprisonment.  An identified need in this area may trigger a </w:t>
      </w:r>
      <w:r w:rsidRPr="0042544A">
        <w:rPr>
          <w:rFonts w:ascii="Arial" w:hAnsi="Arial" w:cs="Arial"/>
          <w:sz w:val="22"/>
          <w:szCs w:val="22"/>
        </w:rPr>
        <w:t xml:space="preserve">referral to the visiting housing service for assistance </w:t>
      </w:r>
      <w:r w:rsidR="00777372">
        <w:rPr>
          <w:rFonts w:ascii="Arial" w:hAnsi="Arial" w:cs="Arial"/>
          <w:sz w:val="22"/>
          <w:szCs w:val="22"/>
        </w:rPr>
        <w:t xml:space="preserve">to </w:t>
      </w:r>
      <w:r w:rsidRPr="0042544A">
        <w:rPr>
          <w:rFonts w:ascii="Arial" w:hAnsi="Arial" w:cs="Arial"/>
          <w:sz w:val="22"/>
          <w:szCs w:val="22"/>
        </w:rPr>
        <w:t xml:space="preserve">address </w:t>
      </w:r>
      <w:r w:rsidR="005425AA">
        <w:rPr>
          <w:rFonts w:ascii="Arial" w:hAnsi="Arial" w:cs="Arial"/>
          <w:sz w:val="22"/>
          <w:szCs w:val="22"/>
        </w:rPr>
        <w:t xml:space="preserve">any </w:t>
      </w:r>
      <w:r w:rsidRPr="0042544A">
        <w:rPr>
          <w:rFonts w:ascii="Arial" w:hAnsi="Arial" w:cs="Arial"/>
          <w:sz w:val="22"/>
          <w:szCs w:val="22"/>
        </w:rPr>
        <w:t>existing housing arrangement (</w:t>
      </w:r>
      <w:r w:rsidRPr="0042544A" w:rsidR="0068344C">
        <w:rPr>
          <w:rFonts w:ascii="Arial" w:hAnsi="Arial" w:cs="Arial"/>
          <w:sz w:val="22"/>
          <w:szCs w:val="22"/>
        </w:rPr>
        <w:t>e.g.</w:t>
      </w:r>
      <w:r w:rsidR="005425AA">
        <w:rPr>
          <w:rFonts w:ascii="Arial" w:hAnsi="Arial" w:cs="Arial"/>
          <w:sz w:val="22"/>
          <w:szCs w:val="22"/>
        </w:rPr>
        <w:t xml:space="preserve"> </w:t>
      </w:r>
      <w:r w:rsidRPr="0042544A">
        <w:rPr>
          <w:rFonts w:ascii="Arial" w:hAnsi="Arial" w:cs="Arial"/>
          <w:sz w:val="22"/>
          <w:szCs w:val="22"/>
        </w:rPr>
        <w:t>accessing a Temporary Absence for public housing)</w:t>
      </w:r>
      <w:r w:rsidR="00777372">
        <w:rPr>
          <w:rFonts w:ascii="Arial" w:hAnsi="Arial" w:cs="Arial"/>
          <w:sz w:val="22"/>
          <w:szCs w:val="22"/>
        </w:rPr>
        <w:t>;</w:t>
      </w:r>
      <w:r w:rsidRPr="0042544A">
        <w:rPr>
          <w:rFonts w:ascii="Arial" w:hAnsi="Arial" w:cs="Arial"/>
          <w:sz w:val="22"/>
          <w:szCs w:val="22"/>
        </w:rPr>
        <w:t xml:space="preserve"> </w:t>
      </w:r>
    </w:p>
    <w:p w:rsidRPr="0042544A" w:rsidR="004C0E7C" w:rsidP="00C1163A" w:rsidRDefault="004C0E7C">
      <w:pPr>
        <w:numPr>
          <w:ilvl w:val="0"/>
          <w:numId w:val="13"/>
        </w:numPr>
        <w:spacing w:before="40" w:after="40"/>
        <w:ind w:left="1077" w:hanging="357"/>
        <w:rPr>
          <w:rFonts w:ascii="Arial" w:hAnsi="Arial" w:cs="Arial"/>
          <w:sz w:val="22"/>
          <w:szCs w:val="22"/>
        </w:rPr>
      </w:pPr>
      <w:r w:rsidRPr="00544756">
        <w:rPr>
          <w:rFonts w:ascii="Arial" w:hAnsi="Arial" w:cs="Arial"/>
          <w:sz w:val="22"/>
          <w:szCs w:val="22"/>
          <w:u w:val="single"/>
        </w:rPr>
        <w:t xml:space="preserve">Debt </w:t>
      </w:r>
      <w:r w:rsidR="005425AA">
        <w:rPr>
          <w:rFonts w:ascii="Arial" w:hAnsi="Arial" w:cs="Arial"/>
          <w:sz w:val="22"/>
          <w:szCs w:val="22"/>
          <w:u w:val="single"/>
        </w:rPr>
        <w:t>R</w:t>
      </w:r>
      <w:r w:rsidRPr="00544756">
        <w:rPr>
          <w:rFonts w:ascii="Arial" w:hAnsi="Arial" w:cs="Arial"/>
          <w:sz w:val="22"/>
          <w:szCs w:val="22"/>
          <w:u w:val="single"/>
        </w:rPr>
        <w:t>eduction</w:t>
      </w:r>
      <w:r w:rsidRPr="0042544A">
        <w:rPr>
          <w:rFonts w:ascii="Arial" w:hAnsi="Arial" w:cs="Arial"/>
          <w:sz w:val="22"/>
          <w:szCs w:val="22"/>
        </w:rPr>
        <w:t xml:space="preserve"> – </w:t>
      </w:r>
      <w:r w:rsidR="00777372">
        <w:rPr>
          <w:rFonts w:ascii="Arial" w:hAnsi="Arial" w:cs="Arial"/>
          <w:sz w:val="22"/>
          <w:szCs w:val="22"/>
        </w:rPr>
        <w:t>Looks at what steps can be taken to reduce the accrual of debt during imprisonment</w:t>
      </w:r>
      <w:r w:rsidR="005425AA">
        <w:rPr>
          <w:rFonts w:ascii="Arial" w:hAnsi="Arial" w:cs="Arial"/>
          <w:sz w:val="22"/>
          <w:szCs w:val="22"/>
        </w:rPr>
        <w:t>,</w:t>
      </w:r>
      <w:r w:rsidR="00777372">
        <w:rPr>
          <w:rFonts w:ascii="Arial" w:hAnsi="Arial" w:cs="Arial"/>
          <w:sz w:val="22"/>
          <w:szCs w:val="22"/>
        </w:rPr>
        <w:t xml:space="preserve"> such as </w:t>
      </w:r>
      <w:r w:rsidRPr="0042544A">
        <w:rPr>
          <w:rFonts w:ascii="Arial" w:hAnsi="Arial" w:cs="Arial"/>
          <w:sz w:val="22"/>
          <w:szCs w:val="22"/>
        </w:rPr>
        <w:t>disconnecti</w:t>
      </w:r>
      <w:r w:rsidR="00777372">
        <w:rPr>
          <w:rFonts w:ascii="Arial" w:hAnsi="Arial" w:cs="Arial"/>
          <w:sz w:val="22"/>
          <w:szCs w:val="22"/>
        </w:rPr>
        <w:t>o</w:t>
      </w:r>
      <w:r w:rsidRPr="0042544A">
        <w:rPr>
          <w:rFonts w:ascii="Arial" w:hAnsi="Arial" w:cs="Arial"/>
          <w:sz w:val="22"/>
          <w:szCs w:val="22"/>
        </w:rPr>
        <w:t>n</w:t>
      </w:r>
      <w:r w:rsidR="00777372">
        <w:rPr>
          <w:rFonts w:ascii="Arial" w:hAnsi="Arial" w:cs="Arial"/>
          <w:sz w:val="22"/>
          <w:szCs w:val="22"/>
        </w:rPr>
        <w:t xml:space="preserve"> of</w:t>
      </w:r>
      <w:r w:rsidRPr="0042544A">
        <w:rPr>
          <w:rFonts w:ascii="Arial" w:hAnsi="Arial" w:cs="Arial"/>
          <w:sz w:val="22"/>
          <w:szCs w:val="22"/>
        </w:rPr>
        <w:t xml:space="preserve"> utilities</w:t>
      </w:r>
      <w:r w:rsidR="00777372">
        <w:rPr>
          <w:rFonts w:ascii="Arial" w:hAnsi="Arial" w:cs="Arial"/>
          <w:sz w:val="22"/>
          <w:szCs w:val="22"/>
        </w:rPr>
        <w:t>, notification to the Child Support Agency and State Trustees Limited (STL), where relevant.  This area will also determine whether the prisoner has any outstanding Centrelink benefits owing to them at the time of imprisonment.</w:t>
      </w:r>
    </w:p>
    <w:p w:rsidR="004C0E7C" w:rsidP="00C1163A" w:rsidRDefault="004C0E7C">
      <w:pPr>
        <w:numPr>
          <w:ilvl w:val="0"/>
          <w:numId w:val="13"/>
        </w:numPr>
        <w:spacing w:before="40" w:after="120"/>
        <w:ind w:left="1077" w:hanging="357"/>
        <w:rPr>
          <w:rFonts w:ascii="Arial" w:hAnsi="Arial" w:cs="Arial"/>
          <w:sz w:val="22"/>
          <w:szCs w:val="22"/>
        </w:rPr>
      </w:pPr>
      <w:r w:rsidRPr="003E4272">
        <w:rPr>
          <w:rFonts w:ascii="Arial" w:hAnsi="Arial" w:cs="Arial"/>
          <w:sz w:val="22"/>
          <w:szCs w:val="22"/>
          <w:u w:val="single"/>
        </w:rPr>
        <w:t xml:space="preserve">Remand </w:t>
      </w:r>
      <w:r w:rsidRPr="003E4272" w:rsidR="005425AA">
        <w:rPr>
          <w:rFonts w:ascii="Arial" w:hAnsi="Arial" w:cs="Arial"/>
          <w:sz w:val="22"/>
          <w:szCs w:val="22"/>
          <w:u w:val="single"/>
        </w:rPr>
        <w:t>T</w:t>
      </w:r>
      <w:r w:rsidRPr="003E4272">
        <w:rPr>
          <w:rFonts w:ascii="Arial" w:hAnsi="Arial" w:cs="Arial"/>
          <w:sz w:val="22"/>
          <w:szCs w:val="22"/>
          <w:u w:val="single"/>
        </w:rPr>
        <w:t>ransitional</w:t>
      </w:r>
      <w:r w:rsidRPr="000247BF">
        <w:rPr>
          <w:rFonts w:ascii="Arial" w:hAnsi="Arial" w:cs="Arial"/>
          <w:sz w:val="22"/>
          <w:szCs w:val="22"/>
          <w:u w:val="single"/>
        </w:rPr>
        <w:t xml:space="preserve"> </w:t>
      </w:r>
      <w:r w:rsidRPr="000247BF" w:rsidR="005425AA">
        <w:rPr>
          <w:rFonts w:ascii="Arial" w:hAnsi="Arial" w:cs="Arial"/>
          <w:sz w:val="22"/>
          <w:szCs w:val="22"/>
          <w:u w:val="single"/>
        </w:rPr>
        <w:t>A</w:t>
      </w:r>
      <w:r w:rsidRPr="000247BF">
        <w:rPr>
          <w:rFonts w:ascii="Arial" w:hAnsi="Arial" w:cs="Arial"/>
          <w:sz w:val="22"/>
          <w:szCs w:val="22"/>
          <w:u w:val="single"/>
        </w:rPr>
        <w:t>ssistance</w:t>
      </w:r>
      <w:r w:rsidRPr="00F67589">
        <w:rPr>
          <w:rFonts w:ascii="Arial" w:hAnsi="Arial" w:cs="Arial"/>
          <w:sz w:val="22"/>
          <w:szCs w:val="22"/>
        </w:rPr>
        <w:t xml:space="preserve"> </w:t>
      </w:r>
      <w:r w:rsidRPr="00F67589" w:rsidR="00777372">
        <w:rPr>
          <w:rFonts w:ascii="Arial" w:hAnsi="Arial" w:cs="Arial"/>
          <w:sz w:val="22"/>
          <w:szCs w:val="22"/>
        </w:rPr>
        <w:t>–</w:t>
      </w:r>
      <w:r w:rsidRPr="008312FD" w:rsidR="00777372">
        <w:rPr>
          <w:rFonts w:ascii="Arial" w:hAnsi="Arial" w:cs="Arial"/>
          <w:sz w:val="22"/>
          <w:szCs w:val="22"/>
        </w:rPr>
        <w:t xml:space="preserve"> Remand </w:t>
      </w:r>
      <w:r w:rsidRPr="00677818" w:rsidR="00777372">
        <w:rPr>
          <w:rFonts w:ascii="Arial" w:hAnsi="Arial" w:cs="Arial"/>
          <w:sz w:val="22"/>
          <w:szCs w:val="22"/>
        </w:rPr>
        <w:t>prisoners may be discharged from court at any time.  If this occurs, knowing the process for things such as accessing crisis acc</w:t>
      </w:r>
      <w:r w:rsidRPr="00291C60" w:rsidR="00777372">
        <w:rPr>
          <w:rFonts w:ascii="Arial" w:hAnsi="Arial" w:cs="Arial"/>
          <w:sz w:val="22"/>
          <w:szCs w:val="22"/>
        </w:rPr>
        <w:t>ommodation and income support payments, returning to the prison to collect their property and accessing health services</w:t>
      </w:r>
      <w:r w:rsidR="005425AA">
        <w:rPr>
          <w:rFonts w:ascii="Arial" w:hAnsi="Arial" w:cs="Arial"/>
          <w:sz w:val="22"/>
          <w:szCs w:val="22"/>
        </w:rPr>
        <w:t>,</w:t>
      </w:r>
      <w:r w:rsidRPr="00291C60" w:rsidR="00777372">
        <w:rPr>
          <w:rFonts w:ascii="Arial" w:hAnsi="Arial" w:cs="Arial"/>
          <w:sz w:val="22"/>
          <w:szCs w:val="22"/>
        </w:rPr>
        <w:t xml:space="preserve"> is paramount.  Given that it is not known exactly when a court discharge may occur, it is necessary to identify remand prisoners who are likely to be dis</w:t>
      </w:r>
      <w:r w:rsidRPr="002E5B0B" w:rsidR="00777372">
        <w:rPr>
          <w:rFonts w:ascii="Arial" w:hAnsi="Arial" w:cs="Arial"/>
          <w:sz w:val="22"/>
          <w:szCs w:val="22"/>
        </w:rPr>
        <w:t>charged from court</w:t>
      </w:r>
      <w:r w:rsidR="005425AA">
        <w:rPr>
          <w:rFonts w:ascii="Arial" w:hAnsi="Arial" w:cs="Arial"/>
          <w:sz w:val="22"/>
          <w:szCs w:val="22"/>
        </w:rPr>
        <w:t>,</w:t>
      </w:r>
      <w:r w:rsidRPr="002E5B0B" w:rsidR="00777372">
        <w:rPr>
          <w:rFonts w:ascii="Arial" w:hAnsi="Arial" w:cs="Arial"/>
          <w:sz w:val="22"/>
          <w:szCs w:val="22"/>
        </w:rPr>
        <w:t xml:space="preserve"> to ensure they receive this information as soon as practicable</w:t>
      </w:r>
      <w:r w:rsidR="005425AA">
        <w:rPr>
          <w:rFonts w:ascii="Arial" w:hAnsi="Arial" w:cs="Arial"/>
          <w:sz w:val="22"/>
          <w:szCs w:val="22"/>
        </w:rPr>
        <w:t>,</w:t>
      </w:r>
      <w:r w:rsidRPr="002E5B0B" w:rsidR="00777372">
        <w:rPr>
          <w:rFonts w:ascii="Arial" w:hAnsi="Arial" w:cs="Arial"/>
          <w:sz w:val="22"/>
          <w:szCs w:val="22"/>
        </w:rPr>
        <w:t xml:space="preserve"> after reception to prison.  Prisoners </w:t>
      </w:r>
      <w:r w:rsidRPr="003E4272" w:rsidR="00777372">
        <w:rPr>
          <w:rFonts w:ascii="Arial" w:hAnsi="Arial" w:cs="Arial"/>
          <w:sz w:val="22"/>
          <w:szCs w:val="22"/>
        </w:rPr>
        <w:t xml:space="preserve">requiring remand transitional support are </w:t>
      </w:r>
      <w:r w:rsidRPr="000247BF">
        <w:rPr>
          <w:rFonts w:ascii="Arial" w:hAnsi="Arial" w:cs="Arial"/>
          <w:sz w:val="22"/>
          <w:szCs w:val="22"/>
        </w:rPr>
        <w:t>referr</w:t>
      </w:r>
      <w:r w:rsidRPr="000247BF" w:rsidR="00777372">
        <w:rPr>
          <w:rFonts w:ascii="Arial" w:hAnsi="Arial" w:cs="Arial"/>
          <w:sz w:val="22"/>
          <w:szCs w:val="22"/>
        </w:rPr>
        <w:t>ed</w:t>
      </w:r>
      <w:r w:rsidRPr="000247BF">
        <w:rPr>
          <w:rFonts w:ascii="Arial" w:hAnsi="Arial" w:cs="Arial"/>
          <w:sz w:val="22"/>
          <w:szCs w:val="22"/>
        </w:rPr>
        <w:t xml:space="preserve"> to the Remand Release Assistance Program (RRAP) </w:t>
      </w:r>
      <w:r w:rsidRPr="000247BF" w:rsidR="00F67589">
        <w:rPr>
          <w:rFonts w:ascii="Arial" w:hAnsi="Arial" w:cs="Arial"/>
          <w:sz w:val="22"/>
          <w:szCs w:val="22"/>
        </w:rPr>
        <w:t xml:space="preserve">during the RTT.  </w:t>
      </w:r>
    </w:p>
    <w:p w:rsidRPr="00411EB4" w:rsidR="00F67589" w:rsidP="00F67589" w:rsidRDefault="00F67589">
      <w:pPr>
        <w:numPr>
          <w:ilvl w:val="2"/>
          <w:numId w:val="1"/>
        </w:numPr>
        <w:spacing w:before="120" w:after="120"/>
        <w:rPr>
          <w:rFonts w:ascii="Arial" w:hAnsi="Arial" w:cs="Arial"/>
          <w:sz w:val="22"/>
          <w:szCs w:val="22"/>
          <w:u w:val="single"/>
        </w:rPr>
      </w:pPr>
      <w:r w:rsidRPr="00411EB4">
        <w:rPr>
          <w:rFonts w:ascii="Arial" w:hAnsi="Arial" w:cs="Arial"/>
          <w:sz w:val="22"/>
          <w:szCs w:val="22"/>
          <w:u w:val="single"/>
        </w:rPr>
        <w:t>The Remand Release Assistance Program (RRAP)</w:t>
      </w:r>
    </w:p>
    <w:p w:rsidR="00F67589" w:rsidP="00411EB4" w:rsidRDefault="00F67589">
      <w:pPr>
        <w:spacing w:before="120" w:after="120"/>
        <w:ind w:left="709"/>
        <w:rPr>
          <w:rFonts w:ascii="Arial" w:hAnsi="Arial" w:cs="Arial"/>
          <w:sz w:val="22"/>
          <w:szCs w:val="22"/>
        </w:rPr>
      </w:pPr>
      <w:r w:rsidRPr="00F67589">
        <w:rPr>
          <w:rFonts w:ascii="Arial" w:hAnsi="Arial" w:cs="Arial"/>
          <w:sz w:val="22"/>
          <w:szCs w:val="22"/>
        </w:rPr>
        <w:t xml:space="preserve">The RRAP is a pre-release program for remand prisoners </w:t>
      </w:r>
      <w:r w:rsidRPr="008312FD">
        <w:rPr>
          <w:rFonts w:ascii="Arial" w:hAnsi="Arial" w:cs="Arial"/>
          <w:sz w:val="22"/>
          <w:szCs w:val="22"/>
        </w:rPr>
        <w:t xml:space="preserve">identified </w:t>
      </w:r>
      <w:r w:rsidRPr="00677818">
        <w:rPr>
          <w:rFonts w:ascii="Arial" w:hAnsi="Arial" w:cs="Arial"/>
          <w:sz w:val="22"/>
          <w:szCs w:val="22"/>
        </w:rPr>
        <w:t xml:space="preserve">as likely </w:t>
      </w:r>
      <w:r w:rsidRPr="00291C60">
        <w:rPr>
          <w:rFonts w:ascii="Arial" w:hAnsi="Arial" w:cs="Arial"/>
          <w:sz w:val="22"/>
          <w:szCs w:val="22"/>
        </w:rPr>
        <w:t>to be released from court.  RRAP content includes the following information and support</w:t>
      </w:r>
      <w:r>
        <w:rPr>
          <w:rFonts w:ascii="Arial" w:hAnsi="Arial" w:cs="Arial"/>
          <w:sz w:val="22"/>
          <w:szCs w:val="22"/>
        </w:rPr>
        <w:t>:</w:t>
      </w:r>
    </w:p>
    <w:p w:rsidR="00F67589" w:rsidP="00D35676" w:rsidRDefault="00F67589">
      <w:pPr>
        <w:numPr>
          <w:ilvl w:val="0"/>
          <w:numId w:val="14"/>
        </w:numPr>
        <w:spacing w:before="40" w:after="40"/>
        <w:ind w:left="1134" w:hanging="425"/>
        <w:rPr>
          <w:rFonts w:ascii="Arial" w:hAnsi="Arial" w:cs="Arial"/>
          <w:sz w:val="22"/>
          <w:szCs w:val="22"/>
        </w:rPr>
      </w:pPr>
      <w:r>
        <w:rPr>
          <w:rFonts w:ascii="Arial" w:hAnsi="Arial" w:cs="Arial"/>
          <w:sz w:val="22"/>
          <w:szCs w:val="22"/>
        </w:rPr>
        <w:t>Financial – Information about how to claim income support payments, including the crisis payment;</w:t>
      </w:r>
    </w:p>
    <w:p w:rsidRPr="00B46A53" w:rsidR="00F67589" w:rsidP="00D35676" w:rsidRDefault="00F67589">
      <w:pPr>
        <w:numPr>
          <w:ilvl w:val="0"/>
          <w:numId w:val="14"/>
        </w:numPr>
        <w:spacing w:before="40" w:after="40"/>
        <w:ind w:left="1134" w:hanging="425"/>
        <w:rPr>
          <w:rFonts w:ascii="Arial" w:hAnsi="Arial" w:cs="Arial"/>
          <w:sz w:val="22"/>
          <w:szCs w:val="22"/>
        </w:rPr>
      </w:pPr>
      <w:r w:rsidRPr="00B46A53">
        <w:rPr>
          <w:rFonts w:ascii="Arial" w:hAnsi="Arial" w:cs="Arial"/>
          <w:sz w:val="22"/>
          <w:szCs w:val="22"/>
        </w:rPr>
        <w:t xml:space="preserve">Housing </w:t>
      </w:r>
      <w:r>
        <w:rPr>
          <w:rFonts w:ascii="Arial" w:hAnsi="Arial" w:cs="Arial"/>
          <w:sz w:val="22"/>
          <w:szCs w:val="22"/>
        </w:rPr>
        <w:t>–</w:t>
      </w:r>
      <w:r w:rsidRPr="00B46A53">
        <w:rPr>
          <w:rFonts w:ascii="Arial" w:hAnsi="Arial" w:cs="Arial"/>
          <w:sz w:val="22"/>
          <w:szCs w:val="22"/>
        </w:rPr>
        <w:t xml:space="preserve"> Information</w:t>
      </w:r>
      <w:r>
        <w:rPr>
          <w:rFonts w:ascii="Arial" w:hAnsi="Arial" w:cs="Arial"/>
          <w:sz w:val="22"/>
          <w:szCs w:val="22"/>
        </w:rPr>
        <w:t xml:space="preserve"> </w:t>
      </w:r>
      <w:r w:rsidRPr="00B46A53">
        <w:rPr>
          <w:rFonts w:ascii="Arial" w:hAnsi="Arial" w:cs="Arial"/>
          <w:sz w:val="22"/>
          <w:szCs w:val="22"/>
        </w:rPr>
        <w:t>regarding accessing crisis accommodation and specialist housing support;</w:t>
      </w:r>
    </w:p>
    <w:p w:rsidRPr="00B46A53" w:rsidR="00F67589" w:rsidP="00D35676" w:rsidRDefault="00F67589">
      <w:pPr>
        <w:numPr>
          <w:ilvl w:val="0"/>
          <w:numId w:val="14"/>
        </w:numPr>
        <w:spacing w:before="40" w:after="40"/>
        <w:ind w:left="1134" w:hanging="425"/>
        <w:rPr>
          <w:rFonts w:ascii="Arial" w:hAnsi="Arial" w:cs="Arial"/>
          <w:sz w:val="22"/>
          <w:szCs w:val="22"/>
        </w:rPr>
      </w:pPr>
      <w:r w:rsidRPr="00B46A53">
        <w:rPr>
          <w:rFonts w:ascii="Arial" w:hAnsi="Arial" w:cs="Arial"/>
          <w:sz w:val="22"/>
          <w:szCs w:val="22"/>
        </w:rPr>
        <w:t>Alcohol, drugs and health</w:t>
      </w:r>
      <w:r w:rsidR="005425AA">
        <w:rPr>
          <w:rFonts w:ascii="Arial" w:hAnsi="Arial" w:cs="Arial"/>
          <w:sz w:val="22"/>
          <w:szCs w:val="22"/>
        </w:rPr>
        <w:t xml:space="preserve"> – Information regarding:</w:t>
      </w:r>
    </w:p>
    <w:p w:rsidRPr="00B46A53" w:rsidR="00F67589" w:rsidP="00D35676" w:rsidRDefault="00F67589">
      <w:pPr>
        <w:pStyle w:val="BodyText-List"/>
        <w:numPr>
          <w:ilvl w:val="1"/>
          <w:numId w:val="8"/>
        </w:numPr>
        <w:tabs>
          <w:tab w:val="clear" w:pos="1800"/>
          <w:tab w:val="num" w:pos="1560"/>
        </w:tabs>
        <w:spacing w:before="40" w:after="40"/>
        <w:ind w:left="1560" w:hanging="426"/>
        <w:rPr>
          <w:sz w:val="22"/>
          <w:szCs w:val="22"/>
        </w:rPr>
      </w:pPr>
      <w:r w:rsidRPr="00B46A53">
        <w:rPr>
          <w:sz w:val="22"/>
          <w:szCs w:val="22"/>
        </w:rPr>
        <w:t xml:space="preserve">how to access health services and accessing health programs, including </w:t>
      </w:r>
      <w:r w:rsidR="00411EB4">
        <w:rPr>
          <w:sz w:val="22"/>
          <w:szCs w:val="22"/>
        </w:rPr>
        <w:t>c</w:t>
      </w:r>
      <w:r w:rsidRPr="00B46A53">
        <w:rPr>
          <w:sz w:val="22"/>
          <w:szCs w:val="22"/>
        </w:rPr>
        <w:t>ontinuing Opioid Substitution Therapy Support (OSTP) programs (Methadone and Buprenorphine);</w:t>
      </w:r>
    </w:p>
    <w:p w:rsidRPr="00B46A53" w:rsidR="00F67589" w:rsidP="00D35676" w:rsidRDefault="00F67589">
      <w:pPr>
        <w:numPr>
          <w:ilvl w:val="1"/>
          <w:numId w:val="10"/>
        </w:numPr>
        <w:tabs>
          <w:tab w:val="clear" w:pos="1800"/>
          <w:tab w:val="num" w:pos="1560"/>
        </w:tabs>
        <w:spacing w:before="40" w:after="80"/>
        <w:ind w:left="1701" w:hanging="567"/>
        <w:rPr>
          <w:rFonts w:ascii="Arial" w:hAnsi="Arial" w:cs="Arial"/>
          <w:sz w:val="22"/>
          <w:szCs w:val="22"/>
        </w:rPr>
      </w:pPr>
      <w:r w:rsidRPr="00B46A53">
        <w:rPr>
          <w:rFonts w:ascii="Arial" w:hAnsi="Arial" w:cs="Arial"/>
          <w:sz w:val="22"/>
          <w:szCs w:val="22"/>
        </w:rPr>
        <w:t>Drug and alcohol harm minimisation information session</w:t>
      </w:r>
      <w:r>
        <w:rPr>
          <w:rFonts w:ascii="Arial" w:hAnsi="Arial" w:cs="Arial"/>
          <w:sz w:val="22"/>
          <w:szCs w:val="22"/>
        </w:rPr>
        <w:t>;</w:t>
      </w:r>
      <w:r w:rsidRPr="00B46A53">
        <w:rPr>
          <w:rFonts w:ascii="Arial" w:hAnsi="Arial" w:cs="Arial"/>
          <w:sz w:val="22"/>
          <w:szCs w:val="22"/>
        </w:rPr>
        <w:t xml:space="preserve"> </w:t>
      </w:r>
    </w:p>
    <w:p w:rsidRPr="00B46A53" w:rsidR="00F67589" w:rsidP="00D35676" w:rsidRDefault="00F67589">
      <w:pPr>
        <w:numPr>
          <w:ilvl w:val="0"/>
          <w:numId w:val="14"/>
        </w:numPr>
        <w:spacing w:before="40" w:after="40"/>
        <w:ind w:left="1134" w:hanging="425"/>
        <w:rPr>
          <w:rFonts w:ascii="Arial" w:hAnsi="Arial" w:cs="Arial"/>
          <w:sz w:val="22"/>
          <w:szCs w:val="22"/>
        </w:rPr>
      </w:pPr>
      <w:r w:rsidRPr="00B46A53">
        <w:rPr>
          <w:rFonts w:ascii="Arial" w:hAnsi="Arial" w:cs="Arial"/>
          <w:sz w:val="22"/>
          <w:szCs w:val="22"/>
        </w:rPr>
        <w:t xml:space="preserve">Prison property and prison monies collection (including transport options and property collection processes). </w:t>
      </w:r>
    </w:p>
    <w:p w:rsidRPr="00B46A53" w:rsidR="00F67589" w:rsidP="00D35676" w:rsidRDefault="00F67589">
      <w:pPr>
        <w:numPr>
          <w:ilvl w:val="0"/>
          <w:numId w:val="14"/>
        </w:numPr>
        <w:spacing w:before="40" w:after="40"/>
        <w:ind w:left="1134" w:hanging="425"/>
        <w:rPr>
          <w:rFonts w:ascii="Arial" w:hAnsi="Arial" w:cs="Arial"/>
          <w:sz w:val="22"/>
          <w:szCs w:val="22"/>
        </w:rPr>
      </w:pPr>
      <w:r w:rsidRPr="00B46A53">
        <w:rPr>
          <w:rFonts w:ascii="Arial" w:hAnsi="Arial" w:cs="Arial"/>
          <w:sz w:val="22"/>
          <w:szCs w:val="22"/>
        </w:rPr>
        <w:t xml:space="preserve">Prisons are required to deliver RRAP in accordance with the RRAP program manual. </w:t>
      </w:r>
    </w:p>
    <w:p w:rsidRPr="00B46A53" w:rsidR="00F67589" w:rsidP="00D35676" w:rsidRDefault="00F67589">
      <w:pPr>
        <w:numPr>
          <w:ilvl w:val="0"/>
          <w:numId w:val="14"/>
        </w:numPr>
        <w:spacing w:before="40" w:after="120"/>
        <w:ind w:left="1134" w:hanging="425"/>
        <w:rPr>
          <w:rFonts w:ascii="Arial" w:hAnsi="Arial" w:cs="Arial"/>
          <w:sz w:val="22"/>
          <w:szCs w:val="22"/>
        </w:rPr>
      </w:pPr>
      <w:r w:rsidRPr="00B46A53">
        <w:rPr>
          <w:rFonts w:ascii="Arial" w:hAnsi="Arial" w:cs="Arial"/>
          <w:sz w:val="22"/>
          <w:szCs w:val="22"/>
        </w:rPr>
        <w:t xml:space="preserve">RRAP delivery is measured against SDO 20 Part B. Refer to the SDO definition for more detail around delivery requirements. </w:t>
      </w:r>
    </w:p>
    <w:p w:rsidRPr="00B46A53" w:rsidR="00F67589" w:rsidP="00F67589" w:rsidRDefault="00F67589">
      <w:pPr>
        <w:numPr>
          <w:ilvl w:val="2"/>
          <w:numId w:val="1"/>
        </w:numPr>
        <w:spacing w:before="120" w:after="120"/>
        <w:rPr>
          <w:rFonts w:ascii="Arial" w:hAnsi="Arial" w:cs="Arial"/>
          <w:sz w:val="22"/>
          <w:szCs w:val="22"/>
        </w:rPr>
      </w:pPr>
      <w:r w:rsidRPr="00B46A53">
        <w:rPr>
          <w:rFonts w:ascii="Arial" w:hAnsi="Arial" w:cs="Arial"/>
          <w:sz w:val="22"/>
          <w:szCs w:val="22"/>
          <w:u w:val="single"/>
        </w:rPr>
        <w:t>ATLAS Remand Programs</w:t>
      </w:r>
      <w:r w:rsidRPr="00B46A53">
        <w:rPr>
          <w:rFonts w:ascii="Arial" w:hAnsi="Arial" w:cs="Arial"/>
          <w:sz w:val="22"/>
          <w:szCs w:val="22"/>
        </w:rPr>
        <w:t xml:space="preserve">: </w:t>
      </w:r>
    </w:p>
    <w:p w:rsidR="00411EB4" w:rsidP="00C1163A" w:rsidRDefault="00F67589">
      <w:pPr>
        <w:numPr>
          <w:ilvl w:val="0"/>
          <w:numId w:val="15"/>
        </w:numPr>
        <w:tabs>
          <w:tab w:val="clear" w:pos="1440"/>
        </w:tabs>
        <w:spacing w:before="40" w:after="40"/>
        <w:ind w:left="1134" w:hanging="414"/>
        <w:rPr>
          <w:rFonts w:ascii="Arial" w:hAnsi="Arial" w:cs="Arial"/>
          <w:sz w:val="22"/>
          <w:szCs w:val="22"/>
        </w:rPr>
      </w:pPr>
      <w:r w:rsidRPr="00B46A53">
        <w:rPr>
          <w:rFonts w:ascii="Arial" w:hAnsi="Arial" w:cs="Arial"/>
          <w:sz w:val="22"/>
          <w:szCs w:val="22"/>
        </w:rPr>
        <w:t xml:space="preserve">The ATLAS (Adapt, Take tock, Look Ahead Suite) are a suite of psycho-educational programs for remandees that are transition focused and align to the seven critical intervention domains outlined in the Pathway. </w:t>
      </w:r>
    </w:p>
    <w:p w:rsidRPr="00411EB4" w:rsidR="00F67589" w:rsidP="00C1163A" w:rsidRDefault="00411EB4">
      <w:pPr>
        <w:numPr>
          <w:ilvl w:val="0"/>
          <w:numId w:val="15"/>
        </w:numPr>
        <w:tabs>
          <w:tab w:val="clear" w:pos="1440"/>
        </w:tabs>
        <w:spacing w:before="40" w:after="40"/>
        <w:ind w:left="1134" w:hanging="414"/>
        <w:rPr>
          <w:rFonts w:ascii="Arial" w:hAnsi="Arial" w:cs="Arial"/>
          <w:sz w:val="22"/>
          <w:szCs w:val="22"/>
        </w:rPr>
      </w:pPr>
      <w:r w:rsidRPr="00411EB4">
        <w:rPr>
          <w:rFonts w:ascii="Arial" w:hAnsi="Arial" w:cs="Arial"/>
          <w:sz w:val="22"/>
          <w:szCs w:val="22"/>
        </w:rPr>
        <w:br w:type="page"/>
      </w:r>
      <w:r w:rsidRPr="00411EB4" w:rsidR="00F67589">
        <w:rPr>
          <w:rFonts w:ascii="Arial" w:hAnsi="Arial" w:cs="Arial"/>
          <w:sz w:val="22"/>
          <w:szCs w:val="22"/>
        </w:rPr>
        <w:lastRenderedPageBreak/>
        <w:t>The programs have been designed by Relationships Australia Victoria (RAV) and Caraniche and include eight optional sessions across three stages (Adapt, Take Stock and Look Ahead)</w:t>
      </w:r>
      <w:r w:rsidRPr="00411EB4" w:rsidR="005425AA">
        <w:rPr>
          <w:rFonts w:ascii="Arial" w:hAnsi="Arial" w:cs="Arial"/>
          <w:sz w:val="22"/>
          <w:szCs w:val="22"/>
        </w:rPr>
        <w:t>,</w:t>
      </w:r>
      <w:r w:rsidRPr="00411EB4" w:rsidR="00F67589">
        <w:rPr>
          <w:rFonts w:ascii="Arial" w:hAnsi="Arial" w:cs="Arial"/>
          <w:sz w:val="22"/>
          <w:szCs w:val="22"/>
        </w:rPr>
        <w:t xml:space="preserve"> which provide practical information for adjusting to prison</w:t>
      </w:r>
      <w:r w:rsidRPr="00411EB4" w:rsidR="005425AA">
        <w:rPr>
          <w:rFonts w:ascii="Arial" w:hAnsi="Arial" w:cs="Arial"/>
          <w:sz w:val="22"/>
          <w:szCs w:val="22"/>
        </w:rPr>
        <w:t>,</w:t>
      </w:r>
      <w:r w:rsidRPr="00411EB4" w:rsidR="00F67589">
        <w:rPr>
          <w:rFonts w:ascii="Arial" w:hAnsi="Arial" w:cs="Arial"/>
          <w:sz w:val="22"/>
          <w:szCs w:val="22"/>
        </w:rPr>
        <w:t xml:space="preserve"> as well as building capacity to help them address their transitional needs in prison and in the community. </w:t>
      </w:r>
    </w:p>
    <w:p w:rsidRPr="00B46A53" w:rsidR="00F67589" w:rsidP="00C1163A" w:rsidRDefault="00F67589">
      <w:pPr>
        <w:numPr>
          <w:ilvl w:val="0"/>
          <w:numId w:val="15"/>
        </w:numPr>
        <w:tabs>
          <w:tab w:val="clear" w:pos="1440"/>
        </w:tabs>
        <w:spacing w:before="40" w:after="120"/>
        <w:ind w:left="1134" w:hanging="414"/>
        <w:rPr>
          <w:rFonts w:ascii="Arial" w:hAnsi="Arial" w:cs="Arial"/>
          <w:sz w:val="22"/>
          <w:szCs w:val="22"/>
        </w:rPr>
      </w:pPr>
      <w:r w:rsidRPr="00B46A53">
        <w:rPr>
          <w:rFonts w:ascii="Arial" w:hAnsi="Arial" w:cs="Arial"/>
          <w:sz w:val="22"/>
          <w:szCs w:val="22"/>
        </w:rPr>
        <w:t>In December 2018, the ATLAS suite replaced the existing OBP remand programs (</w:t>
      </w:r>
      <w:r w:rsidRPr="00B46A53" w:rsidR="00B529FD">
        <w:rPr>
          <w:rFonts w:ascii="Arial" w:hAnsi="Arial" w:cs="Arial"/>
          <w:sz w:val="22"/>
          <w:szCs w:val="22"/>
        </w:rPr>
        <w:t>i.e.</w:t>
      </w:r>
      <w:r w:rsidRPr="00B46A53">
        <w:rPr>
          <w:rFonts w:ascii="Arial" w:hAnsi="Arial" w:cs="Arial"/>
          <w:sz w:val="22"/>
          <w:szCs w:val="22"/>
        </w:rPr>
        <w:t xml:space="preserve"> Managing Sleep, Managing Emotions, Managing Worry</w:t>
      </w:r>
      <w:r w:rsidR="005425AA">
        <w:rPr>
          <w:rFonts w:ascii="Arial" w:hAnsi="Arial" w:cs="Arial"/>
          <w:sz w:val="22"/>
          <w:szCs w:val="22"/>
        </w:rPr>
        <w:t xml:space="preserve"> and</w:t>
      </w:r>
      <w:r w:rsidRPr="00B46A53">
        <w:rPr>
          <w:rFonts w:ascii="Arial" w:hAnsi="Arial" w:cs="Arial"/>
          <w:sz w:val="22"/>
          <w:szCs w:val="22"/>
        </w:rPr>
        <w:t xml:space="preserve"> Coping with Change) and will be delivered by Remand Program Facilitators at selected prison locations for a </w:t>
      </w:r>
      <w:proofErr w:type="gramStart"/>
      <w:r w:rsidRPr="00B46A53">
        <w:rPr>
          <w:rFonts w:ascii="Arial" w:hAnsi="Arial" w:cs="Arial"/>
          <w:sz w:val="22"/>
          <w:szCs w:val="22"/>
        </w:rPr>
        <w:t>two</w:t>
      </w:r>
      <w:r w:rsidR="008208E3">
        <w:rPr>
          <w:rFonts w:ascii="Arial" w:hAnsi="Arial" w:cs="Arial"/>
          <w:sz w:val="22"/>
          <w:szCs w:val="22"/>
        </w:rPr>
        <w:t xml:space="preserve"> </w:t>
      </w:r>
      <w:r w:rsidRPr="00B46A53">
        <w:rPr>
          <w:rFonts w:ascii="Arial" w:hAnsi="Arial" w:cs="Arial"/>
          <w:sz w:val="22"/>
          <w:szCs w:val="22"/>
        </w:rPr>
        <w:t>year</w:t>
      </w:r>
      <w:proofErr w:type="gramEnd"/>
      <w:r w:rsidRPr="00B46A53">
        <w:rPr>
          <w:rFonts w:ascii="Arial" w:hAnsi="Arial" w:cs="Arial"/>
          <w:sz w:val="22"/>
          <w:szCs w:val="22"/>
        </w:rPr>
        <w:t xml:space="preserve"> pilot period. </w:t>
      </w:r>
    </w:p>
    <w:p w:rsidRPr="008312FD" w:rsidR="004C0E7C" w:rsidP="008312FD" w:rsidRDefault="00F67589">
      <w:pPr>
        <w:numPr>
          <w:ilvl w:val="2"/>
          <w:numId w:val="1"/>
        </w:numPr>
        <w:spacing w:before="120" w:after="120"/>
        <w:rPr>
          <w:rFonts w:ascii="Arial" w:hAnsi="Arial" w:cs="Arial"/>
          <w:sz w:val="22"/>
          <w:szCs w:val="22"/>
        </w:rPr>
      </w:pPr>
      <w:r w:rsidRPr="00B46A53">
        <w:rPr>
          <w:rFonts w:ascii="Arial" w:hAnsi="Arial" w:cs="Arial"/>
          <w:sz w:val="22"/>
          <w:szCs w:val="22"/>
        </w:rPr>
        <w:t xml:space="preserve">Refer to the CVRP Manual for specific service delivery instructions regarding the RTT, the RRAP and ATALS suite of programs, including eligibility, timeframes and delivery instructions. </w:t>
      </w:r>
    </w:p>
    <w:p w:rsidR="008312FD" w:rsidP="000E0E8B" w:rsidRDefault="00852DDA">
      <w:pPr>
        <w:numPr>
          <w:ilvl w:val="1"/>
          <w:numId w:val="24"/>
        </w:numPr>
        <w:spacing w:before="120" w:after="120"/>
        <w:rPr>
          <w:rFonts w:ascii="Arial" w:hAnsi="Arial" w:cs="Arial"/>
          <w:b/>
          <w:sz w:val="22"/>
          <w:szCs w:val="22"/>
        </w:rPr>
      </w:pPr>
      <w:r>
        <w:rPr>
          <w:rFonts w:ascii="Arial" w:hAnsi="Arial" w:cs="Arial"/>
          <w:b/>
          <w:sz w:val="22"/>
          <w:szCs w:val="22"/>
        </w:rPr>
        <w:t>Stage</w:t>
      </w:r>
      <w:r w:rsidR="008312FD">
        <w:rPr>
          <w:rFonts w:ascii="Arial" w:hAnsi="Arial" w:cs="Arial"/>
          <w:b/>
          <w:sz w:val="22"/>
          <w:szCs w:val="22"/>
        </w:rPr>
        <w:t xml:space="preserve"> 2 – Pre-release</w:t>
      </w:r>
    </w:p>
    <w:p w:rsidRPr="00291C60" w:rsidR="004C0E7C" w:rsidP="00291C60" w:rsidRDefault="004C0E7C">
      <w:pPr>
        <w:numPr>
          <w:ilvl w:val="2"/>
          <w:numId w:val="1"/>
        </w:numPr>
        <w:spacing w:before="120" w:after="120"/>
        <w:rPr>
          <w:rFonts w:ascii="Arial" w:hAnsi="Arial" w:cs="Arial"/>
          <w:sz w:val="22"/>
          <w:szCs w:val="22"/>
          <w:u w:val="single"/>
        </w:rPr>
      </w:pPr>
      <w:r w:rsidRPr="00291C60">
        <w:rPr>
          <w:rFonts w:ascii="Arial" w:hAnsi="Arial" w:cs="Arial"/>
          <w:sz w:val="22"/>
          <w:szCs w:val="22"/>
          <w:u w:val="single"/>
        </w:rPr>
        <w:t>Case Planning Transition</w:t>
      </w:r>
    </w:p>
    <w:p w:rsidR="008312FD" w:rsidP="00D35676" w:rsidRDefault="004C0E7C">
      <w:pPr>
        <w:numPr>
          <w:ilvl w:val="0"/>
          <w:numId w:val="16"/>
        </w:numPr>
        <w:spacing w:before="40" w:after="40"/>
        <w:ind w:left="1077" w:hanging="357"/>
        <w:rPr>
          <w:rFonts w:ascii="Arial" w:hAnsi="Arial" w:cs="Arial"/>
          <w:sz w:val="22"/>
          <w:szCs w:val="22"/>
        </w:rPr>
      </w:pPr>
      <w:r w:rsidRPr="0042544A">
        <w:rPr>
          <w:rFonts w:ascii="Arial" w:hAnsi="Arial" w:cs="Arial"/>
          <w:sz w:val="22"/>
          <w:szCs w:val="22"/>
        </w:rPr>
        <w:t>The Case Planning Tr</w:t>
      </w:r>
      <w:r w:rsidR="00852DDA">
        <w:rPr>
          <w:rFonts w:ascii="Arial" w:hAnsi="Arial" w:cs="Arial"/>
          <w:sz w:val="22"/>
          <w:szCs w:val="22"/>
        </w:rPr>
        <w:t>ansition</w:t>
      </w:r>
      <w:r w:rsidRPr="0042544A">
        <w:rPr>
          <w:rFonts w:ascii="Arial" w:hAnsi="Arial" w:cs="Arial"/>
          <w:sz w:val="22"/>
          <w:szCs w:val="22"/>
        </w:rPr>
        <w:t xml:space="preserve"> (CPT) </w:t>
      </w:r>
      <w:r w:rsidR="008312FD">
        <w:rPr>
          <w:rFonts w:ascii="Arial" w:hAnsi="Arial" w:cs="Arial"/>
          <w:sz w:val="22"/>
          <w:szCs w:val="22"/>
        </w:rPr>
        <w:t>identifies and assesses transition need using the Reintegration Assessment – CPT Phase</w:t>
      </w:r>
      <w:r w:rsidRPr="0042544A">
        <w:rPr>
          <w:rFonts w:ascii="Arial" w:hAnsi="Arial" w:cs="Arial"/>
          <w:sz w:val="22"/>
          <w:szCs w:val="22"/>
        </w:rPr>
        <w:t xml:space="preserve">. </w:t>
      </w:r>
      <w:r>
        <w:rPr>
          <w:rFonts w:ascii="Arial" w:hAnsi="Arial" w:cs="Arial"/>
          <w:sz w:val="22"/>
          <w:szCs w:val="22"/>
        </w:rPr>
        <w:t xml:space="preserve"> </w:t>
      </w:r>
      <w:r w:rsidRPr="0042544A">
        <w:rPr>
          <w:rFonts w:ascii="Arial" w:hAnsi="Arial" w:cs="Arial"/>
          <w:sz w:val="22"/>
          <w:szCs w:val="22"/>
        </w:rPr>
        <w:t xml:space="preserve">All remand prisoners and prisoners serving </w:t>
      </w:r>
      <w:r w:rsidR="008312FD">
        <w:rPr>
          <w:rFonts w:ascii="Arial" w:hAnsi="Arial" w:cs="Arial"/>
          <w:sz w:val="22"/>
          <w:szCs w:val="22"/>
        </w:rPr>
        <w:t xml:space="preserve">12 </w:t>
      </w:r>
      <w:r w:rsidRPr="0042544A">
        <w:rPr>
          <w:rFonts w:ascii="Arial" w:hAnsi="Arial" w:cs="Arial"/>
          <w:sz w:val="22"/>
          <w:szCs w:val="22"/>
        </w:rPr>
        <w:t xml:space="preserve">months </w:t>
      </w:r>
      <w:r w:rsidR="008312FD">
        <w:rPr>
          <w:rFonts w:ascii="Arial" w:hAnsi="Arial" w:cs="Arial"/>
          <w:sz w:val="22"/>
          <w:szCs w:val="22"/>
        </w:rPr>
        <w:t xml:space="preserve">or longer </w:t>
      </w:r>
      <w:r w:rsidRPr="0042544A">
        <w:rPr>
          <w:rFonts w:ascii="Arial" w:hAnsi="Arial" w:cs="Arial"/>
          <w:sz w:val="22"/>
          <w:szCs w:val="22"/>
        </w:rPr>
        <w:t xml:space="preserve">are to be provided with CPT. </w:t>
      </w:r>
      <w:r>
        <w:rPr>
          <w:rFonts w:ascii="Arial" w:hAnsi="Arial" w:cs="Arial"/>
          <w:sz w:val="22"/>
          <w:szCs w:val="22"/>
        </w:rPr>
        <w:t xml:space="preserve"> </w:t>
      </w:r>
      <w:r w:rsidRPr="0042544A">
        <w:rPr>
          <w:rFonts w:ascii="Arial" w:hAnsi="Arial" w:cs="Arial"/>
          <w:sz w:val="22"/>
          <w:szCs w:val="22"/>
        </w:rPr>
        <w:t>Prisoners with sentences of less than 1</w:t>
      </w:r>
      <w:r w:rsidR="008312FD">
        <w:rPr>
          <w:rFonts w:ascii="Arial" w:hAnsi="Arial" w:cs="Arial"/>
          <w:sz w:val="22"/>
          <w:szCs w:val="22"/>
        </w:rPr>
        <w:t>2</w:t>
      </w:r>
      <w:r w:rsidRPr="0042544A">
        <w:rPr>
          <w:rFonts w:ascii="Arial" w:hAnsi="Arial" w:cs="Arial"/>
          <w:sz w:val="22"/>
          <w:szCs w:val="22"/>
        </w:rPr>
        <w:t xml:space="preserve"> months do not require CPT</w:t>
      </w:r>
      <w:r w:rsidR="008312FD">
        <w:rPr>
          <w:rFonts w:ascii="Arial" w:hAnsi="Arial" w:cs="Arial"/>
          <w:sz w:val="22"/>
          <w:szCs w:val="22"/>
        </w:rPr>
        <w:t xml:space="preserve"> and can progress through to the ReGroup phase.</w:t>
      </w:r>
    </w:p>
    <w:p w:rsidRPr="00B46A53" w:rsidR="008312FD" w:rsidP="00D35676" w:rsidRDefault="008312FD">
      <w:pPr>
        <w:pStyle w:val="BodyText-List"/>
        <w:numPr>
          <w:ilvl w:val="0"/>
          <w:numId w:val="16"/>
        </w:numPr>
        <w:spacing w:before="40" w:after="40"/>
        <w:ind w:left="1077" w:hanging="357"/>
        <w:rPr>
          <w:sz w:val="22"/>
          <w:szCs w:val="22"/>
        </w:rPr>
      </w:pPr>
      <w:r w:rsidRPr="00B46A53">
        <w:rPr>
          <w:sz w:val="22"/>
          <w:szCs w:val="22"/>
        </w:rPr>
        <w:t>Importantly, the CPT phase will support the Case Planning CMRC by informing case</w:t>
      </w:r>
      <w:r w:rsidR="00077857">
        <w:rPr>
          <w:sz w:val="22"/>
          <w:szCs w:val="22"/>
        </w:rPr>
        <w:t xml:space="preserve"> </w:t>
      </w:r>
      <w:r w:rsidRPr="00B46A53">
        <w:rPr>
          <w:sz w:val="22"/>
          <w:szCs w:val="22"/>
        </w:rPr>
        <w:t>management, encouraging engagement in appropriate programs and contributing to the development of the prisoners</w:t>
      </w:r>
      <w:r w:rsidR="005425AA">
        <w:rPr>
          <w:sz w:val="22"/>
          <w:szCs w:val="22"/>
        </w:rPr>
        <w:t>’</w:t>
      </w:r>
      <w:r w:rsidRPr="00B46A53">
        <w:rPr>
          <w:sz w:val="22"/>
          <w:szCs w:val="22"/>
        </w:rPr>
        <w:t xml:space="preserve"> Local Plan. </w:t>
      </w:r>
    </w:p>
    <w:p w:rsidRPr="00B46A53" w:rsidR="008312FD" w:rsidP="00D35676" w:rsidRDefault="008312FD">
      <w:pPr>
        <w:pStyle w:val="BodyText-List"/>
        <w:numPr>
          <w:ilvl w:val="0"/>
          <w:numId w:val="16"/>
        </w:numPr>
        <w:spacing w:before="40" w:after="40"/>
        <w:ind w:left="1077" w:hanging="357"/>
        <w:rPr>
          <w:sz w:val="22"/>
          <w:szCs w:val="22"/>
        </w:rPr>
      </w:pPr>
      <w:r w:rsidRPr="00B46A53">
        <w:rPr>
          <w:sz w:val="22"/>
          <w:szCs w:val="22"/>
        </w:rPr>
        <w:t xml:space="preserve">The CPT phase is made up of two (2) elements: </w:t>
      </w:r>
    </w:p>
    <w:p w:rsidRPr="00B46A53" w:rsidR="008312FD" w:rsidP="00411EB4" w:rsidRDefault="008312FD">
      <w:pPr>
        <w:pStyle w:val="BodyText-List"/>
        <w:numPr>
          <w:ilvl w:val="1"/>
          <w:numId w:val="8"/>
        </w:numPr>
        <w:tabs>
          <w:tab w:val="clear" w:pos="1800"/>
          <w:tab w:val="num" w:pos="1560"/>
        </w:tabs>
        <w:spacing w:before="40" w:after="40"/>
        <w:ind w:left="1560" w:hanging="426"/>
        <w:rPr>
          <w:sz w:val="22"/>
          <w:szCs w:val="22"/>
        </w:rPr>
      </w:pPr>
      <w:r w:rsidRPr="00B46A53">
        <w:rPr>
          <w:sz w:val="22"/>
          <w:szCs w:val="22"/>
        </w:rPr>
        <w:t xml:space="preserve">One-on-one assessment with the prisoner, using the Reintegration Assessment – CPT Phase </w:t>
      </w:r>
    </w:p>
    <w:p w:rsidRPr="00B46A53" w:rsidR="008312FD" w:rsidP="00D35676" w:rsidRDefault="008312FD">
      <w:pPr>
        <w:pStyle w:val="BodyText-List"/>
        <w:numPr>
          <w:ilvl w:val="1"/>
          <w:numId w:val="8"/>
        </w:numPr>
        <w:tabs>
          <w:tab w:val="clear" w:pos="1800"/>
          <w:tab w:val="num" w:pos="1560"/>
        </w:tabs>
        <w:spacing w:before="40" w:after="80"/>
        <w:ind w:left="1559" w:hanging="425"/>
        <w:rPr>
          <w:sz w:val="22"/>
          <w:szCs w:val="22"/>
        </w:rPr>
      </w:pPr>
      <w:r w:rsidRPr="00B46A53">
        <w:rPr>
          <w:sz w:val="22"/>
          <w:szCs w:val="22"/>
        </w:rPr>
        <w:t>Referral to services and programs based on the prisoners identified areas of reintegration need.</w:t>
      </w:r>
      <w:r w:rsidR="00077857">
        <w:rPr>
          <w:sz w:val="22"/>
          <w:szCs w:val="22"/>
        </w:rPr>
        <w:t xml:space="preserve"> </w:t>
      </w:r>
      <w:r w:rsidRPr="00B46A53">
        <w:rPr>
          <w:sz w:val="22"/>
          <w:szCs w:val="22"/>
        </w:rPr>
        <w:t xml:space="preserve"> For example:</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Housing</w:t>
      </w:r>
      <w:r w:rsidR="005425AA">
        <w:rPr>
          <w:rFonts w:ascii="Arial" w:hAnsi="Arial" w:cs="Arial"/>
          <w:sz w:val="22"/>
          <w:szCs w:val="22"/>
        </w:rPr>
        <w:t>;</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Education and Employment</w:t>
      </w:r>
      <w:r w:rsidR="005425AA">
        <w:rPr>
          <w:rFonts w:ascii="Arial" w:hAnsi="Arial" w:cs="Arial"/>
          <w:sz w:val="22"/>
          <w:szCs w:val="22"/>
        </w:rPr>
        <w:t>;</w:t>
      </w:r>
    </w:p>
    <w:p w:rsidRPr="00B46A53" w:rsidR="008312FD" w:rsidP="00D35676" w:rsidRDefault="005425AA">
      <w:pPr>
        <w:numPr>
          <w:ilvl w:val="2"/>
          <w:numId w:val="16"/>
        </w:numPr>
        <w:spacing w:before="40" w:after="40"/>
        <w:ind w:left="1985" w:hanging="284"/>
        <w:rPr>
          <w:rFonts w:ascii="Arial" w:hAnsi="Arial" w:cs="Arial"/>
          <w:sz w:val="22"/>
          <w:szCs w:val="22"/>
        </w:rPr>
      </w:pPr>
      <w:r>
        <w:rPr>
          <w:rFonts w:ascii="Arial" w:hAnsi="Arial" w:cs="Arial"/>
          <w:sz w:val="22"/>
          <w:szCs w:val="22"/>
        </w:rPr>
        <w:t>Financial Difficulties;</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Substance Abuse</w:t>
      </w:r>
      <w:r w:rsidR="005425AA">
        <w:rPr>
          <w:rFonts w:ascii="Arial" w:hAnsi="Arial" w:cs="Arial"/>
          <w:sz w:val="22"/>
          <w:szCs w:val="22"/>
        </w:rPr>
        <w:t>;</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Mental Health</w:t>
      </w:r>
      <w:r w:rsidR="005425AA">
        <w:rPr>
          <w:rFonts w:ascii="Arial" w:hAnsi="Arial" w:cs="Arial"/>
          <w:sz w:val="22"/>
          <w:szCs w:val="22"/>
        </w:rPr>
        <w:t>;</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Living Skills, Personal Support</w:t>
      </w:r>
      <w:r w:rsidR="005425AA">
        <w:rPr>
          <w:rFonts w:ascii="Arial" w:hAnsi="Arial" w:cs="Arial"/>
          <w:sz w:val="22"/>
          <w:szCs w:val="22"/>
        </w:rPr>
        <w:t>;</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Childcare Responsibilities</w:t>
      </w:r>
      <w:r w:rsidR="005425AA">
        <w:rPr>
          <w:rFonts w:ascii="Arial" w:hAnsi="Arial" w:cs="Arial"/>
          <w:sz w:val="22"/>
          <w:szCs w:val="22"/>
        </w:rPr>
        <w:t>;</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Community Support and Cultural Connectedness</w:t>
      </w:r>
      <w:r w:rsidR="005425AA">
        <w:rPr>
          <w:rFonts w:ascii="Arial" w:hAnsi="Arial" w:cs="Arial"/>
          <w:sz w:val="22"/>
          <w:szCs w:val="22"/>
        </w:rPr>
        <w:t>;</w:t>
      </w:r>
      <w:r w:rsidRPr="00B46A53">
        <w:rPr>
          <w:rFonts w:ascii="Arial" w:hAnsi="Arial" w:cs="Arial"/>
          <w:sz w:val="22"/>
          <w:szCs w:val="22"/>
        </w:rPr>
        <w:t xml:space="preserve"> </w:t>
      </w:r>
    </w:p>
    <w:p w:rsidRPr="00B46A53" w:rsidR="008312FD" w:rsidP="00D35676" w:rsidRDefault="008312FD">
      <w:pPr>
        <w:numPr>
          <w:ilvl w:val="2"/>
          <w:numId w:val="16"/>
        </w:numPr>
        <w:spacing w:before="40" w:after="40"/>
        <w:ind w:left="1985" w:hanging="284"/>
        <w:rPr>
          <w:rFonts w:ascii="Arial" w:hAnsi="Arial" w:cs="Arial"/>
          <w:sz w:val="22"/>
          <w:szCs w:val="22"/>
        </w:rPr>
      </w:pPr>
      <w:r w:rsidRPr="00B46A53">
        <w:rPr>
          <w:rFonts w:ascii="Arial" w:hAnsi="Arial" w:cs="Arial"/>
          <w:sz w:val="22"/>
          <w:szCs w:val="22"/>
        </w:rPr>
        <w:t>Use of Leisure Time</w:t>
      </w:r>
      <w:r w:rsidR="005425AA">
        <w:rPr>
          <w:rFonts w:ascii="Arial" w:hAnsi="Arial" w:cs="Arial"/>
          <w:sz w:val="22"/>
          <w:szCs w:val="22"/>
        </w:rPr>
        <w:t>; and</w:t>
      </w:r>
      <w:r w:rsidRPr="00B46A53">
        <w:rPr>
          <w:rFonts w:ascii="Arial" w:hAnsi="Arial" w:cs="Arial"/>
          <w:sz w:val="22"/>
          <w:szCs w:val="22"/>
        </w:rPr>
        <w:t xml:space="preserve">  </w:t>
      </w:r>
    </w:p>
    <w:p w:rsidRPr="00B46A53" w:rsidR="008312FD" w:rsidP="00D35676" w:rsidRDefault="008312FD">
      <w:pPr>
        <w:numPr>
          <w:ilvl w:val="2"/>
          <w:numId w:val="16"/>
        </w:numPr>
        <w:spacing w:before="40" w:after="120"/>
        <w:ind w:left="1985" w:hanging="284"/>
        <w:rPr>
          <w:rFonts w:ascii="Arial" w:hAnsi="Arial" w:cs="Arial"/>
          <w:sz w:val="22"/>
          <w:szCs w:val="22"/>
        </w:rPr>
      </w:pPr>
      <w:r w:rsidRPr="00B46A53">
        <w:rPr>
          <w:rFonts w:ascii="Arial" w:hAnsi="Arial" w:cs="Arial"/>
          <w:sz w:val="22"/>
          <w:szCs w:val="22"/>
        </w:rPr>
        <w:t>Assistance with ID, legal support, family violence intervention orders</w:t>
      </w:r>
      <w:r w:rsidR="005425AA">
        <w:rPr>
          <w:rFonts w:ascii="Arial" w:hAnsi="Arial" w:cs="Arial"/>
          <w:sz w:val="22"/>
          <w:szCs w:val="22"/>
        </w:rPr>
        <w:t>.</w:t>
      </w:r>
      <w:r w:rsidRPr="00B46A53">
        <w:rPr>
          <w:rFonts w:ascii="Arial" w:hAnsi="Arial" w:cs="Arial"/>
          <w:sz w:val="22"/>
          <w:szCs w:val="22"/>
        </w:rPr>
        <w:t xml:space="preserve"> </w:t>
      </w:r>
    </w:p>
    <w:p w:rsidR="00411EB4" w:rsidP="00D35676" w:rsidRDefault="004C0E7C">
      <w:pPr>
        <w:pStyle w:val="BodyText-List"/>
        <w:numPr>
          <w:ilvl w:val="0"/>
          <w:numId w:val="16"/>
        </w:numPr>
        <w:spacing w:before="40"/>
        <w:ind w:left="1077" w:hanging="357"/>
        <w:rPr>
          <w:sz w:val="22"/>
          <w:szCs w:val="22"/>
        </w:rPr>
      </w:pPr>
      <w:r w:rsidRPr="0042544A">
        <w:rPr>
          <w:sz w:val="22"/>
          <w:szCs w:val="22"/>
        </w:rPr>
        <w:t>Refer to the CV</w:t>
      </w:r>
      <w:r w:rsidR="00275671">
        <w:rPr>
          <w:sz w:val="22"/>
          <w:szCs w:val="22"/>
        </w:rPr>
        <w:t>RP</w:t>
      </w:r>
      <w:r w:rsidR="00C1163A">
        <w:rPr>
          <w:sz w:val="22"/>
          <w:szCs w:val="22"/>
        </w:rPr>
        <w:t xml:space="preserve"> </w:t>
      </w:r>
      <w:r w:rsidRPr="0042544A">
        <w:rPr>
          <w:sz w:val="22"/>
          <w:szCs w:val="22"/>
        </w:rPr>
        <w:t>Manual for specific service delivery instructions regarding the CPT, including eligibility, timeframes and delivery instructions</w:t>
      </w:r>
      <w:r w:rsidR="00411EB4">
        <w:rPr>
          <w:sz w:val="22"/>
          <w:szCs w:val="22"/>
        </w:rPr>
        <w:t>.</w:t>
      </w:r>
    </w:p>
    <w:p w:rsidRPr="00291C60" w:rsidR="004C0E7C" w:rsidP="00411EB4" w:rsidRDefault="00411EB4">
      <w:pPr>
        <w:numPr>
          <w:ilvl w:val="2"/>
          <w:numId w:val="1"/>
        </w:numPr>
        <w:spacing w:before="120" w:after="120"/>
        <w:rPr>
          <w:rFonts w:ascii="Arial" w:hAnsi="Arial" w:cs="Arial"/>
          <w:sz w:val="22"/>
          <w:szCs w:val="22"/>
          <w:u w:val="single"/>
        </w:rPr>
      </w:pPr>
      <w:r>
        <w:rPr>
          <w:sz w:val="22"/>
          <w:szCs w:val="22"/>
        </w:rPr>
        <w:br w:type="page"/>
      </w:r>
      <w:r w:rsidRPr="00291C60" w:rsidR="004C0E7C">
        <w:rPr>
          <w:rFonts w:ascii="Arial" w:hAnsi="Arial" w:cs="Arial"/>
          <w:sz w:val="22"/>
          <w:szCs w:val="22"/>
          <w:u w:val="single"/>
        </w:rPr>
        <w:lastRenderedPageBreak/>
        <w:t>ReGroup</w:t>
      </w:r>
    </w:p>
    <w:p w:rsidRPr="00B46A53" w:rsidR="004872A0" w:rsidP="00D35676" w:rsidRDefault="004872A0">
      <w:pPr>
        <w:pStyle w:val="BodyText-List"/>
        <w:numPr>
          <w:ilvl w:val="0"/>
          <w:numId w:val="18"/>
        </w:numPr>
        <w:spacing w:before="40" w:after="40"/>
        <w:rPr>
          <w:sz w:val="22"/>
          <w:szCs w:val="22"/>
        </w:rPr>
      </w:pPr>
      <w:r w:rsidRPr="00B46A53">
        <w:rPr>
          <w:sz w:val="22"/>
          <w:szCs w:val="22"/>
        </w:rPr>
        <w:t>The aim of the ReGroup phase is to commence planning for the prisoner’s transition back into the community</w:t>
      </w:r>
      <w:r w:rsidR="005425AA">
        <w:rPr>
          <w:sz w:val="22"/>
          <w:szCs w:val="22"/>
        </w:rPr>
        <w:t>,</w:t>
      </w:r>
      <w:r w:rsidRPr="00B46A53">
        <w:rPr>
          <w:sz w:val="22"/>
          <w:szCs w:val="22"/>
        </w:rPr>
        <w:t xml:space="preserve"> by identifying their reintegration needs using the Reintegration Assessment – ReGroup Phase and providing them with the necessary targeted supports and referrals to address those needs.</w:t>
      </w:r>
      <w:r w:rsidR="00077857">
        <w:rPr>
          <w:sz w:val="22"/>
          <w:szCs w:val="22"/>
        </w:rPr>
        <w:t xml:space="preserve"> </w:t>
      </w:r>
      <w:r w:rsidRPr="00B46A53">
        <w:rPr>
          <w:sz w:val="22"/>
          <w:szCs w:val="22"/>
        </w:rPr>
        <w:t xml:space="preserve"> This phase is also designed to identify prisoners who may be eligible for more intensive transitional support programs within the CVRP such as ReLink.</w:t>
      </w:r>
      <w:r w:rsidR="00077857">
        <w:rPr>
          <w:sz w:val="22"/>
          <w:szCs w:val="22"/>
        </w:rPr>
        <w:t xml:space="preserve"> </w:t>
      </w:r>
      <w:r w:rsidRPr="00B46A53">
        <w:rPr>
          <w:sz w:val="22"/>
          <w:szCs w:val="22"/>
        </w:rPr>
        <w:t xml:space="preserve"> The ReGroup phase applies to all sentenced prisoners and commences up to 12 months pre-release or immediately on entry for prisoners serving shorter sentences. </w:t>
      </w:r>
    </w:p>
    <w:p w:rsidRPr="00B46A53" w:rsidR="004872A0" w:rsidP="008208E3" w:rsidRDefault="004872A0">
      <w:pPr>
        <w:pStyle w:val="BodyText-List"/>
        <w:numPr>
          <w:ilvl w:val="0"/>
          <w:numId w:val="18"/>
        </w:numPr>
        <w:spacing w:before="40" w:after="40"/>
        <w:rPr>
          <w:sz w:val="22"/>
          <w:szCs w:val="22"/>
        </w:rPr>
      </w:pPr>
      <w:r w:rsidRPr="00B46A53">
        <w:rPr>
          <w:sz w:val="22"/>
          <w:szCs w:val="22"/>
        </w:rPr>
        <w:t xml:space="preserve">The ReGroup Phase is made up of three (3) elements: </w:t>
      </w:r>
    </w:p>
    <w:p w:rsidRPr="00B46A53" w:rsidR="004872A0" w:rsidP="008208E3" w:rsidRDefault="004872A0">
      <w:pPr>
        <w:pStyle w:val="BodyText-List"/>
        <w:numPr>
          <w:ilvl w:val="1"/>
          <w:numId w:val="8"/>
        </w:numPr>
        <w:tabs>
          <w:tab w:val="clear" w:pos="1800"/>
          <w:tab w:val="num" w:pos="1560"/>
        </w:tabs>
        <w:spacing w:before="40" w:after="40"/>
        <w:ind w:left="1560" w:hanging="426"/>
        <w:rPr>
          <w:sz w:val="22"/>
          <w:szCs w:val="22"/>
        </w:rPr>
      </w:pPr>
      <w:r w:rsidRPr="00B46A53">
        <w:rPr>
          <w:sz w:val="22"/>
          <w:szCs w:val="22"/>
        </w:rPr>
        <w:t>One-on-one assessment with the prisoner, using the Reintegration Assessment – ReGroup Phase</w:t>
      </w:r>
      <w:r w:rsidR="007E6047">
        <w:rPr>
          <w:sz w:val="22"/>
          <w:szCs w:val="22"/>
        </w:rPr>
        <w:t>;</w:t>
      </w:r>
      <w:r w:rsidRPr="00B46A53">
        <w:rPr>
          <w:sz w:val="22"/>
          <w:szCs w:val="22"/>
        </w:rPr>
        <w:t xml:space="preserve"> </w:t>
      </w:r>
    </w:p>
    <w:p w:rsidRPr="00B46A53" w:rsidR="004872A0" w:rsidP="008208E3" w:rsidRDefault="004872A0">
      <w:pPr>
        <w:pStyle w:val="BodyText-List"/>
        <w:numPr>
          <w:ilvl w:val="1"/>
          <w:numId w:val="8"/>
        </w:numPr>
        <w:tabs>
          <w:tab w:val="clear" w:pos="1800"/>
          <w:tab w:val="num" w:pos="1560"/>
        </w:tabs>
        <w:spacing w:before="40" w:after="40"/>
        <w:ind w:left="1560" w:hanging="426"/>
        <w:rPr>
          <w:sz w:val="22"/>
          <w:szCs w:val="22"/>
        </w:rPr>
      </w:pPr>
      <w:r w:rsidRPr="00B46A53">
        <w:rPr>
          <w:sz w:val="22"/>
          <w:szCs w:val="22"/>
        </w:rPr>
        <w:t>Referral to services and programs based on the prisoner</w:t>
      </w:r>
      <w:r w:rsidR="007E6047">
        <w:rPr>
          <w:sz w:val="22"/>
          <w:szCs w:val="22"/>
        </w:rPr>
        <w:t>’s identified areas of need; and</w:t>
      </w:r>
    </w:p>
    <w:p w:rsidRPr="00B46A53" w:rsidR="004872A0" w:rsidP="008208E3" w:rsidRDefault="004872A0">
      <w:pPr>
        <w:pStyle w:val="BodyText-List"/>
        <w:numPr>
          <w:ilvl w:val="1"/>
          <w:numId w:val="8"/>
        </w:numPr>
        <w:tabs>
          <w:tab w:val="clear" w:pos="1800"/>
          <w:tab w:val="num" w:pos="1560"/>
        </w:tabs>
        <w:spacing w:before="40" w:after="40"/>
        <w:ind w:left="1559" w:hanging="425"/>
        <w:rPr>
          <w:sz w:val="22"/>
          <w:szCs w:val="22"/>
        </w:rPr>
      </w:pPr>
      <w:r w:rsidRPr="00B46A53">
        <w:rPr>
          <w:sz w:val="22"/>
          <w:szCs w:val="22"/>
        </w:rPr>
        <w:t>Facilitation of information session/s (Group or individual) as required</w:t>
      </w:r>
      <w:r w:rsidR="007E6047">
        <w:rPr>
          <w:sz w:val="22"/>
          <w:szCs w:val="22"/>
        </w:rPr>
        <w:t>.</w:t>
      </w:r>
      <w:r w:rsidRPr="00B46A53">
        <w:rPr>
          <w:sz w:val="22"/>
          <w:szCs w:val="22"/>
        </w:rPr>
        <w:t xml:space="preserve"> </w:t>
      </w:r>
    </w:p>
    <w:p w:rsidRPr="00B46A53" w:rsidR="004872A0" w:rsidP="008208E3" w:rsidRDefault="004872A0">
      <w:pPr>
        <w:pStyle w:val="BodyText-List"/>
        <w:numPr>
          <w:ilvl w:val="0"/>
          <w:numId w:val="18"/>
        </w:numPr>
        <w:spacing w:before="40" w:after="40"/>
        <w:rPr>
          <w:sz w:val="22"/>
          <w:szCs w:val="22"/>
        </w:rPr>
      </w:pPr>
      <w:r w:rsidRPr="00B46A53">
        <w:rPr>
          <w:sz w:val="22"/>
          <w:szCs w:val="22"/>
        </w:rPr>
        <w:t>ATCs must ensure that information regarding accommodation, identification, day of release travel and support and Centrelink requirements originally provided by the prisoner, are confirmed prior to their release.</w:t>
      </w:r>
    </w:p>
    <w:p w:rsidRPr="00046F6C" w:rsidR="004C0E7C" w:rsidP="00D35676" w:rsidRDefault="004C0E7C">
      <w:pPr>
        <w:numPr>
          <w:ilvl w:val="0"/>
          <w:numId w:val="20"/>
        </w:numPr>
        <w:spacing w:before="40" w:after="120"/>
        <w:ind w:left="1077" w:hanging="357"/>
        <w:rPr>
          <w:rFonts w:ascii="Arial" w:hAnsi="Arial" w:cs="Arial"/>
          <w:sz w:val="22"/>
          <w:szCs w:val="22"/>
        </w:rPr>
      </w:pPr>
      <w:r w:rsidRPr="00046F6C">
        <w:rPr>
          <w:rFonts w:ascii="Arial" w:hAnsi="Arial" w:cs="Arial"/>
          <w:sz w:val="22"/>
          <w:szCs w:val="22"/>
        </w:rPr>
        <w:t>Refer to the CV</w:t>
      </w:r>
      <w:r w:rsidR="00275671">
        <w:rPr>
          <w:rFonts w:ascii="Arial" w:hAnsi="Arial" w:cs="Arial"/>
          <w:sz w:val="22"/>
          <w:szCs w:val="22"/>
        </w:rPr>
        <w:t>RP Manual</w:t>
      </w:r>
      <w:r w:rsidR="00C1163A">
        <w:rPr>
          <w:rFonts w:ascii="Arial" w:hAnsi="Arial" w:cs="Arial"/>
          <w:sz w:val="22"/>
          <w:szCs w:val="22"/>
        </w:rPr>
        <w:t xml:space="preserve"> </w:t>
      </w:r>
      <w:r w:rsidRPr="00046F6C">
        <w:rPr>
          <w:rFonts w:ascii="Arial" w:hAnsi="Arial" w:cs="Arial"/>
          <w:sz w:val="22"/>
          <w:szCs w:val="22"/>
        </w:rPr>
        <w:t>for specific service delivery instructions regarding ReGroup, including eligibility, timeframes and delivery instructions</w:t>
      </w:r>
      <w:r w:rsidR="00D35676">
        <w:rPr>
          <w:rFonts w:ascii="Arial" w:hAnsi="Arial" w:cs="Arial"/>
          <w:sz w:val="22"/>
          <w:szCs w:val="22"/>
        </w:rPr>
        <w:t>.</w:t>
      </w:r>
    </w:p>
    <w:p w:rsidRPr="00291C60" w:rsidR="004C0E7C" w:rsidP="00291C60" w:rsidRDefault="004C0E7C">
      <w:pPr>
        <w:numPr>
          <w:ilvl w:val="2"/>
          <w:numId w:val="1"/>
        </w:numPr>
        <w:spacing w:before="120" w:after="120"/>
        <w:rPr>
          <w:rFonts w:ascii="Arial" w:hAnsi="Arial" w:cs="Arial"/>
          <w:sz w:val="22"/>
          <w:szCs w:val="22"/>
          <w:u w:val="single"/>
        </w:rPr>
      </w:pPr>
      <w:r w:rsidRPr="00291C60">
        <w:rPr>
          <w:rFonts w:ascii="Arial" w:hAnsi="Arial" w:cs="Arial"/>
          <w:sz w:val="22"/>
          <w:szCs w:val="22"/>
          <w:u w:val="single"/>
        </w:rPr>
        <w:t xml:space="preserve">ReLink </w:t>
      </w:r>
    </w:p>
    <w:p w:rsidRPr="0042544A" w:rsidR="004C0E7C" w:rsidP="00D35676" w:rsidRDefault="004C0E7C">
      <w:pPr>
        <w:numPr>
          <w:ilvl w:val="0"/>
          <w:numId w:val="19"/>
        </w:numPr>
        <w:spacing w:before="40" w:after="40"/>
        <w:ind w:left="1077" w:hanging="357"/>
        <w:rPr>
          <w:rFonts w:ascii="Arial" w:hAnsi="Arial" w:cs="Arial"/>
          <w:sz w:val="22"/>
          <w:szCs w:val="22"/>
        </w:rPr>
      </w:pPr>
      <w:r w:rsidRPr="0042544A">
        <w:rPr>
          <w:rFonts w:ascii="Arial" w:hAnsi="Arial" w:cs="Arial"/>
          <w:sz w:val="22"/>
          <w:szCs w:val="22"/>
        </w:rPr>
        <w:t xml:space="preserve">ReLink </w:t>
      </w:r>
      <w:r w:rsidR="00B03AFC">
        <w:rPr>
          <w:rFonts w:ascii="Arial" w:hAnsi="Arial" w:cs="Arial"/>
          <w:sz w:val="22"/>
          <w:szCs w:val="22"/>
        </w:rPr>
        <w:t>is a transition planning program delivered by VACRO</w:t>
      </w:r>
      <w:r w:rsidRPr="0042544A">
        <w:rPr>
          <w:rFonts w:ascii="Arial" w:hAnsi="Arial" w:cs="Arial"/>
          <w:sz w:val="22"/>
          <w:szCs w:val="22"/>
        </w:rPr>
        <w:t xml:space="preserve"> at all </w:t>
      </w:r>
      <w:r w:rsidR="00B03AFC">
        <w:rPr>
          <w:rFonts w:ascii="Arial" w:hAnsi="Arial" w:cs="Arial"/>
          <w:sz w:val="22"/>
          <w:szCs w:val="22"/>
        </w:rPr>
        <w:t>locations</w:t>
      </w:r>
      <w:r w:rsidRPr="0042544A" w:rsidR="00B03AFC">
        <w:rPr>
          <w:rFonts w:ascii="Arial" w:hAnsi="Arial" w:cs="Arial"/>
          <w:sz w:val="22"/>
          <w:szCs w:val="22"/>
        </w:rPr>
        <w:t xml:space="preserve"> </w:t>
      </w:r>
      <w:r w:rsidRPr="0042544A">
        <w:rPr>
          <w:rFonts w:ascii="Arial" w:hAnsi="Arial" w:cs="Arial"/>
          <w:sz w:val="22"/>
          <w:szCs w:val="22"/>
        </w:rPr>
        <w:t>except MRC</w:t>
      </w:r>
      <w:r w:rsidR="00B03AFC">
        <w:rPr>
          <w:rFonts w:ascii="Arial" w:hAnsi="Arial" w:cs="Arial"/>
          <w:sz w:val="22"/>
          <w:szCs w:val="22"/>
        </w:rPr>
        <w:t xml:space="preserve">, </w:t>
      </w:r>
      <w:r w:rsidRPr="0042544A">
        <w:rPr>
          <w:rFonts w:ascii="Arial" w:hAnsi="Arial" w:cs="Arial"/>
          <w:sz w:val="22"/>
          <w:szCs w:val="22"/>
        </w:rPr>
        <w:t>MAP</w:t>
      </w:r>
      <w:r w:rsidR="00B03AFC">
        <w:rPr>
          <w:rFonts w:ascii="Arial" w:hAnsi="Arial" w:cs="Arial"/>
          <w:sz w:val="22"/>
          <w:szCs w:val="22"/>
        </w:rPr>
        <w:t xml:space="preserve">, Ravenhall </w:t>
      </w:r>
      <w:r>
        <w:rPr>
          <w:rFonts w:ascii="Arial" w:hAnsi="Arial" w:cs="Arial"/>
          <w:sz w:val="22"/>
          <w:szCs w:val="22"/>
        </w:rPr>
        <w:t>and JLTC</w:t>
      </w:r>
      <w:r w:rsidRPr="0042544A">
        <w:rPr>
          <w:rFonts w:ascii="Arial" w:hAnsi="Arial" w:cs="Arial"/>
          <w:sz w:val="22"/>
          <w:szCs w:val="22"/>
        </w:rPr>
        <w:t xml:space="preserve">.  </w:t>
      </w:r>
    </w:p>
    <w:p w:rsidR="004C0E7C" w:rsidP="00D35676" w:rsidRDefault="004C0E7C">
      <w:pPr>
        <w:numPr>
          <w:ilvl w:val="0"/>
          <w:numId w:val="19"/>
        </w:numPr>
        <w:spacing w:before="40" w:after="80"/>
        <w:ind w:left="1077" w:hanging="357"/>
        <w:rPr>
          <w:rFonts w:ascii="Arial" w:hAnsi="Arial" w:cs="Arial"/>
          <w:sz w:val="22"/>
          <w:szCs w:val="22"/>
        </w:rPr>
      </w:pPr>
      <w:r w:rsidRPr="0042544A">
        <w:rPr>
          <w:rFonts w:ascii="Arial" w:hAnsi="Arial" w:cs="Arial"/>
          <w:sz w:val="22"/>
          <w:szCs w:val="22"/>
        </w:rPr>
        <w:t xml:space="preserve">Prisoners are assessed for </w:t>
      </w:r>
      <w:r>
        <w:rPr>
          <w:rFonts w:ascii="Arial" w:hAnsi="Arial" w:cs="Arial"/>
          <w:sz w:val="22"/>
          <w:szCs w:val="22"/>
        </w:rPr>
        <w:t>eligibility</w:t>
      </w:r>
      <w:r w:rsidRPr="0042544A">
        <w:rPr>
          <w:rFonts w:ascii="Arial" w:hAnsi="Arial" w:cs="Arial"/>
          <w:sz w:val="22"/>
          <w:szCs w:val="22"/>
        </w:rPr>
        <w:t xml:space="preserve"> for ReLink during the </w:t>
      </w:r>
      <w:r w:rsidR="00B03AFC">
        <w:rPr>
          <w:rFonts w:ascii="Arial" w:hAnsi="Arial" w:cs="Arial"/>
          <w:sz w:val="22"/>
          <w:szCs w:val="22"/>
        </w:rPr>
        <w:t xml:space="preserve">Reintegration Assessment – </w:t>
      </w:r>
      <w:r w:rsidRPr="0042544A">
        <w:rPr>
          <w:rFonts w:ascii="Arial" w:hAnsi="Arial" w:cs="Arial"/>
          <w:sz w:val="22"/>
          <w:szCs w:val="22"/>
        </w:rPr>
        <w:t>ReGroup</w:t>
      </w:r>
      <w:r w:rsidR="00B03AFC">
        <w:rPr>
          <w:rFonts w:ascii="Arial" w:hAnsi="Arial" w:cs="Arial"/>
          <w:sz w:val="22"/>
          <w:szCs w:val="22"/>
        </w:rPr>
        <w:t xml:space="preserve"> phase</w:t>
      </w:r>
      <w:r w:rsidRPr="0042544A">
        <w:rPr>
          <w:rFonts w:ascii="Arial" w:hAnsi="Arial" w:cs="Arial"/>
          <w:sz w:val="22"/>
          <w:szCs w:val="22"/>
        </w:rPr>
        <w:t>.</w:t>
      </w:r>
      <w:r w:rsidR="00B03AFC">
        <w:rPr>
          <w:rFonts w:ascii="Arial" w:hAnsi="Arial" w:cs="Arial"/>
          <w:sz w:val="22"/>
          <w:szCs w:val="22"/>
        </w:rPr>
        <w:t xml:space="preserve">  Eligibility includes:  </w:t>
      </w:r>
      <w:r w:rsidRPr="0042544A">
        <w:rPr>
          <w:rFonts w:ascii="Arial" w:hAnsi="Arial" w:cs="Arial"/>
          <w:sz w:val="22"/>
          <w:szCs w:val="22"/>
        </w:rPr>
        <w:t xml:space="preserve"> </w:t>
      </w:r>
    </w:p>
    <w:p w:rsidRPr="00B46A53" w:rsidR="00B03AFC" w:rsidP="00D35676" w:rsidRDefault="00B03AFC">
      <w:pPr>
        <w:pStyle w:val="BodyText-List"/>
        <w:numPr>
          <w:ilvl w:val="1"/>
          <w:numId w:val="8"/>
        </w:numPr>
        <w:tabs>
          <w:tab w:val="clear" w:pos="1800"/>
          <w:tab w:val="num" w:pos="1560"/>
        </w:tabs>
        <w:spacing w:before="40" w:after="40"/>
        <w:ind w:left="1560" w:hanging="426"/>
        <w:rPr>
          <w:sz w:val="22"/>
          <w:szCs w:val="22"/>
        </w:rPr>
      </w:pPr>
      <w:r w:rsidRPr="00B46A53">
        <w:rPr>
          <w:sz w:val="22"/>
          <w:szCs w:val="22"/>
        </w:rPr>
        <w:t>All</w:t>
      </w:r>
      <w:r w:rsidR="005A0589">
        <w:rPr>
          <w:sz w:val="22"/>
          <w:szCs w:val="22"/>
        </w:rPr>
        <w:t xml:space="preserve"> prisoners</w:t>
      </w:r>
      <w:r w:rsidRPr="00B46A53">
        <w:rPr>
          <w:sz w:val="22"/>
          <w:szCs w:val="22"/>
        </w:rPr>
        <w:t xml:space="preserve"> sentenced </w:t>
      </w:r>
      <w:r w:rsidR="005A0589">
        <w:rPr>
          <w:sz w:val="22"/>
          <w:szCs w:val="22"/>
        </w:rPr>
        <w:t xml:space="preserve">to </w:t>
      </w:r>
      <w:r w:rsidRPr="00B46A53">
        <w:rPr>
          <w:sz w:val="22"/>
          <w:szCs w:val="22"/>
        </w:rPr>
        <w:t>12 months or more and/or eligible for parole</w:t>
      </w:r>
      <w:r w:rsidR="007E6047">
        <w:rPr>
          <w:sz w:val="22"/>
          <w:szCs w:val="22"/>
        </w:rPr>
        <w:t>;</w:t>
      </w:r>
    </w:p>
    <w:p w:rsidRPr="00B46A53" w:rsidR="00B03AFC" w:rsidP="00D35676" w:rsidRDefault="00B03AFC">
      <w:pPr>
        <w:pStyle w:val="BodyText-List"/>
        <w:numPr>
          <w:ilvl w:val="1"/>
          <w:numId w:val="8"/>
        </w:numPr>
        <w:tabs>
          <w:tab w:val="clear" w:pos="1800"/>
          <w:tab w:val="num" w:pos="1560"/>
        </w:tabs>
        <w:spacing w:before="40" w:after="40"/>
        <w:ind w:left="1560" w:hanging="426"/>
        <w:rPr>
          <w:sz w:val="22"/>
          <w:szCs w:val="22"/>
        </w:rPr>
      </w:pPr>
      <w:r w:rsidRPr="00B46A53">
        <w:rPr>
          <w:sz w:val="22"/>
          <w:szCs w:val="22"/>
        </w:rPr>
        <w:t xml:space="preserve">The following prisoners </w:t>
      </w:r>
      <w:r w:rsidR="005A0589">
        <w:rPr>
          <w:sz w:val="22"/>
          <w:szCs w:val="22"/>
        </w:rPr>
        <w:t xml:space="preserve">sentenced to </w:t>
      </w:r>
      <w:r w:rsidRPr="00B46A53">
        <w:rPr>
          <w:sz w:val="22"/>
          <w:szCs w:val="22"/>
        </w:rPr>
        <w:t>less than 12 months</w:t>
      </w:r>
      <w:r>
        <w:rPr>
          <w:sz w:val="22"/>
          <w:szCs w:val="22"/>
        </w:rPr>
        <w:t>:</w:t>
      </w:r>
    </w:p>
    <w:p w:rsidRPr="00B46A53" w:rsidR="00B03AFC" w:rsidP="00D35676" w:rsidRDefault="00B03AFC">
      <w:pPr>
        <w:numPr>
          <w:ilvl w:val="2"/>
          <w:numId w:val="16"/>
        </w:numPr>
        <w:spacing w:before="40" w:after="40"/>
        <w:ind w:left="1985" w:hanging="284"/>
        <w:rPr>
          <w:rFonts w:ascii="Arial" w:hAnsi="Arial" w:cs="Arial"/>
          <w:sz w:val="22"/>
          <w:szCs w:val="22"/>
        </w:rPr>
      </w:pPr>
      <w:r w:rsidRPr="00B46A53">
        <w:rPr>
          <w:rFonts w:ascii="Arial" w:hAnsi="Arial" w:cs="Arial"/>
          <w:sz w:val="22"/>
          <w:szCs w:val="22"/>
        </w:rPr>
        <w:t>High need, rSVoSO’s (as determined by the Reintegration Assessment)</w:t>
      </w:r>
      <w:r w:rsidR="007E6047">
        <w:rPr>
          <w:rFonts w:ascii="Arial" w:hAnsi="Arial" w:cs="Arial"/>
          <w:sz w:val="22"/>
          <w:szCs w:val="22"/>
        </w:rPr>
        <w:t>;</w:t>
      </w:r>
    </w:p>
    <w:p w:rsidRPr="00B46A53" w:rsidR="00B03AFC" w:rsidP="00D35676" w:rsidRDefault="00B03AFC">
      <w:pPr>
        <w:numPr>
          <w:ilvl w:val="2"/>
          <w:numId w:val="16"/>
        </w:numPr>
        <w:spacing w:before="40" w:after="40"/>
        <w:ind w:left="1985" w:hanging="284"/>
        <w:rPr>
          <w:rFonts w:ascii="Arial" w:hAnsi="Arial" w:cs="Arial"/>
          <w:sz w:val="22"/>
          <w:szCs w:val="22"/>
        </w:rPr>
      </w:pPr>
      <w:r w:rsidRPr="00B46A53">
        <w:rPr>
          <w:rFonts w:ascii="Arial" w:hAnsi="Arial" w:cs="Arial"/>
          <w:sz w:val="22"/>
          <w:szCs w:val="22"/>
        </w:rPr>
        <w:t>Women prisoners</w:t>
      </w:r>
      <w:r w:rsidR="007E6047">
        <w:rPr>
          <w:rFonts w:ascii="Arial" w:hAnsi="Arial" w:cs="Arial"/>
          <w:sz w:val="22"/>
          <w:szCs w:val="22"/>
        </w:rPr>
        <w:t>;</w:t>
      </w:r>
    </w:p>
    <w:p w:rsidRPr="00B46A53" w:rsidR="00B03AFC" w:rsidP="00D35676" w:rsidRDefault="00B03AFC">
      <w:pPr>
        <w:numPr>
          <w:ilvl w:val="2"/>
          <w:numId w:val="16"/>
        </w:numPr>
        <w:spacing w:before="40" w:after="40"/>
        <w:ind w:left="1985" w:hanging="284"/>
        <w:rPr>
          <w:rFonts w:ascii="Arial" w:hAnsi="Arial" w:cs="Arial"/>
          <w:sz w:val="22"/>
          <w:szCs w:val="22"/>
        </w:rPr>
      </w:pPr>
      <w:r w:rsidRPr="00B46A53">
        <w:rPr>
          <w:rFonts w:ascii="Arial" w:hAnsi="Arial" w:cs="Arial"/>
          <w:sz w:val="22"/>
          <w:szCs w:val="22"/>
        </w:rPr>
        <w:t>Aboriginal prisoners</w:t>
      </w:r>
      <w:r w:rsidR="007E6047">
        <w:rPr>
          <w:rFonts w:ascii="Arial" w:hAnsi="Arial" w:cs="Arial"/>
          <w:sz w:val="22"/>
          <w:szCs w:val="22"/>
        </w:rPr>
        <w:t>; and</w:t>
      </w:r>
    </w:p>
    <w:p w:rsidRPr="00B46A53" w:rsidR="00B03AFC" w:rsidP="008208E3" w:rsidRDefault="00B03AFC">
      <w:pPr>
        <w:numPr>
          <w:ilvl w:val="2"/>
          <w:numId w:val="16"/>
        </w:numPr>
        <w:spacing w:before="40" w:after="120"/>
        <w:ind w:left="1985" w:hanging="284"/>
        <w:rPr>
          <w:rFonts w:ascii="Arial" w:hAnsi="Arial" w:cs="Arial"/>
          <w:sz w:val="22"/>
          <w:szCs w:val="22"/>
        </w:rPr>
      </w:pPr>
      <w:r w:rsidRPr="00B46A53">
        <w:rPr>
          <w:rFonts w:ascii="Arial" w:hAnsi="Arial" w:cs="Arial"/>
          <w:sz w:val="22"/>
          <w:szCs w:val="22"/>
        </w:rPr>
        <w:t>Those prisoners sentenced to a CCO-Imprisonment Order</w:t>
      </w:r>
      <w:r w:rsidR="007E6047">
        <w:rPr>
          <w:rFonts w:ascii="Arial" w:hAnsi="Arial" w:cs="Arial"/>
          <w:sz w:val="22"/>
          <w:szCs w:val="22"/>
        </w:rPr>
        <w:t>.</w:t>
      </w:r>
    </w:p>
    <w:p w:rsidRPr="00B46A53" w:rsidR="00B03AFC" w:rsidP="008208E3" w:rsidRDefault="00B03AFC">
      <w:pPr>
        <w:numPr>
          <w:ilvl w:val="0"/>
          <w:numId w:val="19"/>
        </w:numPr>
        <w:spacing w:before="40" w:after="120"/>
        <w:ind w:left="1077" w:hanging="357"/>
        <w:rPr>
          <w:rFonts w:ascii="Arial" w:hAnsi="Arial" w:cs="Arial"/>
          <w:sz w:val="22"/>
          <w:szCs w:val="22"/>
        </w:rPr>
      </w:pPr>
      <w:r w:rsidRPr="00B46A53">
        <w:rPr>
          <w:rFonts w:ascii="Arial" w:hAnsi="Arial" w:cs="Arial"/>
          <w:sz w:val="22"/>
          <w:szCs w:val="22"/>
        </w:rPr>
        <w:t>There are two ReLink levels:</w:t>
      </w:r>
    </w:p>
    <w:p w:rsidRPr="00B46A53" w:rsidR="00B03AFC" w:rsidP="00D35676" w:rsidRDefault="00B03AFC">
      <w:pPr>
        <w:numPr>
          <w:ilvl w:val="0"/>
          <w:numId w:val="17"/>
        </w:numPr>
        <w:spacing w:before="40" w:after="40"/>
        <w:ind w:left="1434" w:hanging="357"/>
        <w:rPr>
          <w:rFonts w:ascii="Arial" w:hAnsi="Arial" w:cs="Arial"/>
          <w:sz w:val="22"/>
          <w:szCs w:val="22"/>
        </w:rPr>
      </w:pPr>
      <w:r w:rsidRPr="00B46A53">
        <w:rPr>
          <w:rFonts w:ascii="Arial" w:hAnsi="Arial" w:cs="Arial"/>
          <w:sz w:val="22"/>
          <w:szCs w:val="22"/>
          <w:u w:val="single"/>
        </w:rPr>
        <w:t>ReLink Level One</w:t>
      </w:r>
      <w:r w:rsidRPr="00B46A53">
        <w:rPr>
          <w:rFonts w:ascii="Arial" w:hAnsi="Arial" w:cs="Arial"/>
          <w:sz w:val="22"/>
          <w:szCs w:val="22"/>
        </w:rPr>
        <w:t>: is a targeted small group</w:t>
      </w:r>
      <w:r w:rsidR="00275671">
        <w:rPr>
          <w:rFonts w:ascii="Arial" w:hAnsi="Arial" w:cs="Arial"/>
          <w:sz w:val="22"/>
          <w:szCs w:val="22"/>
        </w:rPr>
        <w:t>-</w:t>
      </w:r>
      <w:r w:rsidRPr="00B46A53">
        <w:rPr>
          <w:rFonts w:ascii="Arial" w:hAnsi="Arial" w:cs="Arial"/>
          <w:sz w:val="22"/>
          <w:szCs w:val="22"/>
        </w:rPr>
        <w:t>based program designed to help prisoners identify their transition goals, practical strategies to meet these goals and to develop their own transition plans.</w:t>
      </w:r>
      <w:r w:rsidR="00077857">
        <w:rPr>
          <w:rFonts w:ascii="Arial" w:hAnsi="Arial" w:cs="Arial"/>
          <w:sz w:val="22"/>
          <w:szCs w:val="22"/>
        </w:rPr>
        <w:t xml:space="preserve"> </w:t>
      </w:r>
      <w:r w:rsidRPr="00B46A53">
        <w:rPr>
          <w:rFonts w:ascii="Arial" w:hAnsi="Arial" w:cs="Arial"/>
          <w:sz w:val="22"/>
          <w:szCs w:val="22"/>
        </w:rPr>
        <w:t xml:space="preserve"> The program is delivered over 4 x 2</w:t>
      </w:r>
      <w:r w:rsidR="00275671">
        <w:rPr>
          <w:rFonts w:ascii="Arial" w:hAnsi="Arial" w:cs="Arial"/>
          <w:sz w:val="22"/>
          <w:szCs w:val="22"/>
        </w:rPr>
        <w:t>-</w:t>
      </w:r>
      <w:r w:rsidRPr="00B46A53">
        <w:rPr>
          <w:rFonts w:ascii="Arial" w:hAnsi="Arial" w:cs="Arial"/>
          <w:sz w:val="22"/>
          <w:szCs w:val="22"/>
        </w:rPr>
        <w:t xml:space="preserve">hour </w:t>
      </w:r>
      <w:r w:rsidRPr="00B46A53" w:rsidR="00B529FD">
        <w:rPr>
          <w:rFonts w:ascii="Arial" w:hAnsi="Arial" w:cs="Arial"/>
          <w:sz w:val="22"/>
          <w:szCs w:val="22"/>
        </w:rPr>
        <w:t>sessions</w:t>
      </w:r>
      <w:r w:rsidRPr="00B46A53">
        <w:rPr>
          <w:rFonts w:ascii="Arial" w:hAnsi="Arial" w:cs="Arial"/>
          <w:sz w:val="22"/>
          <w:szCs w:val="22"/>
        </w:rPr>
        <w:t xml:space="preserve">. </w:t>
      </w:r>
    </w:p>
    <w:p w:rsidRPr="00B46A53" w:rsidR="00B03AFC" w:rsidP="00D35676" w:rsidRDefault="00B03AFC">
      <w:pPr>
        <w:numPr>
          <w:ilvl w:val="0"/>
          <w:numId w:val="17"/>
        </w:numPr>
        <w:spacing w:before="40" w:after="120"/>
        <w:ind w:left="1434" w:hanging="357"/>
        <w:rPr>
          <w:rFonts w:ascii="Arial" w:hAnsi="Arial" w:cs="Arial"/>
          <w:sz w:val="22"/>
          <w:szCs w:val="22"/>
        </w:rPr>
      </w:pPr>
      <w:r w:rsidRPr="000247BF">
        <w:rPr>
          <w:rFonts w:ascii="Arial" w:hAnsi="Arial" w:cs="Arial"/>
          <w:sz w:val="22"/>
          <w:szCs w:val="22"/>
          <w:u w:val="single"/>
        </w:rPr>
        <w:t xml:space="preserve">ReLink Level </w:t>
      </w:r>
      <w:r w:rsidR="007E6047">
        <w:rPr>
          <w:rFonts w:ascii="Arial" w:hAnsi="Arial" w:cs="Arial"/>
          <w:sz w:val="22"/>
          <w:szCs w:val="22"/>
          <w:u w:val="single"/>
        </w:rPr>
        <w:t>Two</w:t>
      </w:r>
      <w:r w:rsidRPr="00B46A53">
        <w:rPr>
          <w:rFonts w:ascii="Arial" w:hAnsi="Arial" w:cs="Arial"/>
          <w:sz w:val="22"/>
          <w:szCs w:val="22"/>
        </w:rPr>
        <w:t xml:space="preserve">: provides an additional </w:t>
      </w:r>
      <w:r w:rsidR="007E6047">
        <w:rPr>
          <w:rFonts w:ascii="Arial" w:hAnsi="Arial" w:cs="Arial"/>
          <w:sz w:val="22"/>
          <w:szCs w:val="22"/>
        </w:rPr>
        <w:t>four (</w:t>
      </w:r>
      <w:r w:rsidRPr="00B46A53">
        <w:rPr>
          <w:rFonts w:ascii="Arial" w:hAnsi="Arial" w:cs="Arial"/>
          <w:sz w:val="22"/>
          <w:szCs w:val="22"/>
        </w:rPr>
        <w:t>4</w:t>
      </w:r>
      <w:r w:rsidR="007E6047">
        <w:rPr>
          <w:rFonts w:ascii="Arial" w:hAnsi="Arial" w:cs="Arial"/>
          <w:sz w:val="22"/>
          <w:szCs w:val="22"/>
        </w:rPr>
        <w:t>)</w:t>
      </w:r>
      <w:r w:rsidRPr="00B46A53">
        <w:rPr>
          <w:rFonts w:ascii="Arial" w:hAnsi="Arial" w:cs="Arial"/>
          <w:sz w:val="22"/>
          <w:szCs w:val="22"/>
        </w:rPr>
        <w:t xml:space="preserve"> hours of one-on-one transitional support to prisoners with significant and complex transitional needs who still require further planning and support after completing ReLink level 1. </w:t>
      </w:r>
    </w:p>
    <w:p w:rsidR="00C1163A" w:rsidP="00B03AFC" w:rsidRDefault="00B03AFC">
      <w:pPr>
        <w:numPr>
          <w:ilvl w:val="2"/>
          <w:numId w:val="1"/>
        </w:numPr>
        <w:spacing w:before="120" w:after="120"/>
        <w:rPr>
          <w:rFonts w:ascii="Arial" w:hAnsi="Arial" w:cs="Arial"/>
          <w:sz w:val="22"/>
          <w:szCs w:val="22"/>
        </w:rPr>
      </w:pPr>
      <w:r w:rsidRPr="0042544A">
        <w:rPr>
          <w:rFonts w:ascii="Arial" w:hAnsi="Arial" w:cs="Arial"/>
          <w:sz w:val="22"/>
          <w:szCs w:val="22"/>
        </w:rPr>
        <w:t>Refer to the CV</w:t>
      </w:r>
      <w:r>
        <w:rPr>
          <w:rFonts w:ascii="Arial" w:hAnsi="Arial" w:cs="Arial"/>
          <w:sz w:val="22"/>
          <w:szCs w:val="22"/>
        </w:rPr>
        <w:t xml:space="preserve">RP </w:t>
      </w:r>
      <w:r w:rsidRPr="0042544A">
        <w:rPr>
          <w:rFonts w:ascii="Arial" w:hAnsi="Arial" w:cs="Arial"/>
          <w:sz w:val="22"/>
          <w:szCs w:val="22"/>
        </w:rPr>
        <w:t>Manual for specific service delivery instructions regarding ReLink</w:t>
      </w:r>
      <w:r>
        <w:rPr>
          <w:rFonts w:ascii="Arial" w:hAnsi="Arial" w:cs="Arial"/>
          <w:sz w:val="22"/>
          <w:szCs w:val="22"/>
        </w:rPr>
        <w:t>.</w:t>
      </w:r>
    </w:p>
    <w:p w:rsidRPr="00291C60" w:rsidR="00B03AFC" w:rsidP="000E0E8B" w:rsidRDefault="00C1163A">
      <w:pPr>
        <w:numPr>
          <w:ilvl w:val="1"/>
          <w:numId w:val="24"/>
        </w:numPr>
        <w:spacing w:before="120" w:after="120"/>
        <w:rPr>
          <w:rFonts w:ascii="Arial" w:hAnsi="Arial" w:cs="Arial"/>
          <w:b/>
          <w:sz w:val="22"/>
          <w:szCs w:val="22"/>
        </w:rPr>
      </w:pPr>
      <w:r>
        <w:rPr>
          <w:rFonts w:ascii="Arial" w:hAnsi="Arial" w:cs="Arial"/>
          <w:sz w:val="22"/>
          <w:szCs w:val="22"/>
        </w:rPr>
        <w:br w:type="page"/>
      </w:r>
      <w:r w:rsidR="00275671">
        <w:rPr>
          <w:rFonts w:ascii="Arial" w:hAnsi="Arial" w:cs="Arial"/>
          <w:b/>
          <w:sz w:val="22"/>
          <w:szCs w:val="22"/>
        </w:rPr>
        <w:lastRenderedPageBreak/>
        <w:t>Stage</w:t>
      </w:r>
      <w:r w:rsidRPr="00291C60" w:rsidR="00B03AFC">
        <w:rPr>
          <w:rFonts w:ascii="Arial" w:hAnsi="Arial" w:cs="Arial"/>
          <w:b/>
          <w:sz w:val="22"/>
          <w:szCs w:val="22"/>
        </w:rPr>
        <w:t xml:space="preserve"> 3 – Post-release Support</w:t>
      </w:r>
    </w:p>
    <w:p w:rsidRPr="00291C60" w:rsidR="004C0E7C" w:rsidP="00291C60" w:rsidRDefault="004C0E7C">
      <w:pPr>
        <w:numPr>
          <w:ilvl w:val="2"/>
          <w:numId w:val="1"/>
        </w:numPr>
        <w:spacing w:before="120" w:after="120"/>
        <w:rPr>
          <w:rFonts w:ascii="Arial" w:hAnsi="Arial" w:cs="Arial"/>
          <w:sz w:val="22"/>
          <w:szCs w:val="22"/>
          <w:u w:val="single"/>
        </w:rPr>
      </w:pPr>
      <w:r w:rsidRPr="00291C60">
        <w:rPr>
          <w:rFonts w:ascii="Arial" w:hAnsi="Arial" w:cs="Arial"/>
          <w:sz w:val="22"/>
          <w:szCs w:val="22"/>
          <w:u w:val="single"/>
        </w:rPr>
        <w:t xml:space="preserve">ReConnect </w:t>
      </w:r>
    </w:p>
    <w:p w:rsidRPr="003D7A1A" w:rsidR="004C0E7C" w:rsidP="00421366" w:rsidRDefault="004C0E7C">
      <w:pPr>
        <w:numPr>
          <w:ilvl w:val="0"/>
          <w:numId w:val="21"/>
        </w:numPr>
        <w:spacing w:before="40" w:after="40"/>
        <w:rPr>
          <w:rFonts w:ascii="Arial" w:hAnsi="Arial" w:cs="Arial"/>
          <w:sz w:val="22"/>
          <w:szCs w:val="22"/>
        </w:rPr>
      </w:pPr>
      <w:r w:rsidRPr="003D7A1A">
        <w:rPr>
          <w:rFonts w:ascii="Arial" w:hAnsi="Arial" w:cs="Arial"/>
          <w:sz w:val="22"/>
          <w:szCs w:val="22"/>
        </w:rPr>
        <w:t>Re</w:t>
      </w:r>
      <w:r>
        <w:rPr>
          <w:rFonts w:ascii="Arial" w:hAnsi="Arial" w:cs="Arial"/>
          <w:sz w:val="22"/>
          <w:szCs w:val="22"/>
        </w:rPr>
        <w:t>C</w:t>
      </w:r>
      <w:r w:rsidRPr="003D7A1A">
        <w:rPr>
          <w:rFonts w:ascii="Arial" w:hAnsi="Arial" w:cs="Arial"/>
          <w:sz w:val="22"/>
          <w:szCs w:val="22"/>
        </w:rPr>
        <w:t>onnect provides reintegration support for eligible prisoners in custody to continue to support their individual and complex transitional needs in the community.</w:t>
      </w:r>
      <w:r w:rsidR="00221E23">
        <w:rPr>
          <w:rFonts w:ascii="Arial" w:hAnsi="Arial" w:cs="Arial"/>
          <w:sz w:val="22"/>
          <w:szCs w:val="22"/>
        </w:rPr>
        <w:t xml:space="preserve"> </w:t>
      </w:r>
      <w:r w:rsidRPr="003D7A1A">
        <w:rPr>
          <w:rFonts w:ascii="Arial" w:hAnsi="Arial" w:cs="Arial"/>
          <w:sz w:val="22"/>
          <w:szCs w:val="22"/>
        </w:rPr>
        <w:t xml:space="preserve"> Re</w:t>
      </w:r>
      <w:r>
        <w:rPr>
          <w:rFonts w:ascii="Arial" w:hAnsi="Arial" w:cs="Arial"/>
          <w:sz w:val="22"/>
          <w:szCs w:val="22"/>
        </w:rPr>
        <w:t>C</w:t>
      </w:r>
      <w:r w:rsidRPr="003D7A1A">
        <w:rPr>
          <w:rFonts w:ascii="Arial" w:hAnsi="Arial" w:cs="Arial"/>
          <w:sz w:val="22"/>
          <w:szCs w:val="22"/>
        </w:rPr>
        <w:t>onnect is designed to provide a responsive, tailored and flexible assertive outreach support</w:t>
      </w:r>
      <w:r w:rsidR="007E6047">
        <w:rPr>
          <w:rFonts w:ascii="Arial" w:hAnsi="Arial" w:cs="Arial"/>
          <w:sz w:val="22"/>
          <w:szCs w:val="22"/>
        </w:rPr>
        <w:t>,</w:t>
      </w:r>
      <w:r w:rsidRPr="003D7A1A">
        <w:rPr>
          <w:rFonts w:ascii="Arial" w:hAnsi="Arial" w:cs="Arial"/>
          <w:sz w:val="22"/>
          <w:szCs w:val="22"/>
        </w:rPr>
        <w:t xml:space="preserve"> through the provision of two service streams: </w:t>
      </w:r>
    </w:p>
    <w:p w:rsidRPr="00C1163A" w:rsidR="004C0E7C" w:rsidP="00421366" w:rsidRDefault="004C0E7C">
      <w:pPr>
        <w:pStyle w:val="BodyText-List"/>
        <w:numPr>
          <w:ilvl w:val="1"/>
          <w:numId w:val="8"/>
        </w:numPr>
        <w:tabs>
          <w:tab w:val="clear" w:pos="1800"/>
          <w:tab w:val="num" w:pos="1560"/>
        </w:tabs>
        <w:spacing w:before="40" w:after="40"/>
        <w:ind w:left="1560" w:hanging="426"/>
        <w:rPr>
          <w:b/>
          <w:bCs/>
          <w:sz w:val="22"/>
          <w:szCs w:val="22"/>
        </w:rPr>
      </w:pPr>
      <w:r w:rsidRPr="00C1163A">
        <w:rPr>
          <w:b/>
          <w:bCs/>
          <w:sz w:val="22"/>
          <w:szCs w:val="22"/>
        </w:rPr>
        <w:t xml:space="preserve">Targeted Reintegration Stream </w:t>
      </w:r>
      <w:r w:rsidRPr="00C1163A">
        <w:rPr>
          <w:sz w:val="22"/>
          <w:szCs w:val="22"/>
        </w:rPr>
        <w:t xml:space="preserve">– up to four (4) weeks.  The level of service for this stream includes prisoners with more immediate post-release transitional needs that can be largely addressed through targeted and brief intervention. </w:t>
      </w:r>
    </w:p>
    <w:p w:rsidRPr="003D7A1A" w:rsidR="004C0E7C" w:rsidP="00421366" w:rsidRDefault="004C0E7C">
      <w:pPr>
        <w:pStyle w:val="BodyText-List"/>
        <w:numPr>
          <w:ilvl w:val="1"/>
          <w:numId w:val="8"/>
        </w:numPr>
        <w:tabs>
          <w:tab w:val="clear" w:pos="1800"/>
          <w:tab w:val="num" w:pos="1560"/>
        </w:tabs>
        <w:spacing w:before="40"/>
        <w:ind w:left="1559" w:hanging="425"/>
        <w:rPr>
          <w:sz w:val="22"/>
          <w:szCs w:val="22"/>
        </w:rPr>
      </w:pPr>
      <w:r w:rsidRPr="00C1163A">
        <w:rPr>
          <w:b/>
          <w:bCs/>
          <w:sz w:val="22"/>
          <w:szCs w:val="22"/>
        </w:rPr>
        <w:t>Extended Reintegration Stream</w:t>
      </w:r>
      <w:r w:rsidRPr="003D7A1A">
        <w:rPr>
          <w:sz w:val="22"/>
          <w:szCs w:val="22"/>
        </w:rPr>
        <w:t xml:space="preserve"> – up to twelve (12) months. </w:t>
      </w:r>
      <w:r>
        <w:rPr>
          <w:sz w:val="22"/>
          <w:szCs w:val="22"/>
        </w:rPr>
        <w:t xml:space="preserve"> </w:t>
      </w:r>
      <w:r w:rsidRPr="003D7A1A">
        <w:rPr>
          <w:sz w:val="22"/>
          <w:szCs w:val="22"/>
        </w:rPr>
        <w:t>The extended reintegration stream focuses on prisoners with more entrenched and complex needs and typically at higher risk</w:t>
      </w:r>
      <w:r>
        <w:rPr>
          <w:sz w:val="22"/>
          <w:szCs w:val="22"/>
        </w:rPr>
        <w:t>.</w:t>
      </w:r>
    </w:p>
    <w:p w:rsidRPr="00B46A53" w:rsidR="00F17BE3" w:rsidP="00421366" w:rsidRDefault="00F17BE3">
      <w:pPr>
        <w:numPr>
          <w:ilvl w:val="0"/>
          <w:numId w:val="21"/>
        </w:numPr>
        <w:spacing w:before="40" w:after="40"/>
        <w:rPr>
          <w:rFonts w:ascii="Arial" w:hAnsi="Arial" w:cs="Arial"/>
          <w:sz w:val="22"/>
          <w:szCs w:val="22"/>
        </w:rPr>
      </w:pPr>
      <w:r w:rsidRPr="00B46A53">
        <w:rPr>
          <w:rFonts w:ascii="Arial" w:hAnsi="Arial" w:cs="Arial"/>
          <w:sz w:val="22"/>
          <w:szCs w:val="22"/>
        </w:rPr>
        <w:t xml:space="preserve">Eligibility for ReConnect includes: </w:t>
      </w:r>
    </w:p>
    <w:p w:rsidRPr="00B46A53"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B46A53">
        <w:rPr>
          <w:sz w:val="22"/>
          <w:szCs w:val="22"/>
        </w:rPr>
        <w:t>All prisoners recommended for post release support through completion of the ReLink program</w:t>
      </w:r>
      <w:r w:rsidR="007E6047">
        <w:rPr>
          <w:sz w:val="22"/>
          <w:szCs w:val="22"/>
        </w:rPr>
        <w:t>;</w:t>
      </w:r>
      <w:r w:rsidRPr="00B46A53">
        <w:rPr>
          <w:sz w:val="22"/>
          <w:szCs w:val="22"/>
        </w:rPr>
        <w:t xml:space="preserve"> or </w:t>
      </w:r>
    </w:p>
    <w:p w:rsidRPr="00B46A53"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B46A53">
        <w:rPr>
          <w:sz w:val="22"/>
          <w:szCs w:val="22"/>
        </w:rPr>
        <w:t>All Aboriginal prisoners with a sentence over three (3) months</w:t>
      </w:r>
      <w:r w:rsidR="007E6047">
        <w:rPr>
          <w:sz w:val="22"/>
          <w:szCs w:val="22"/>
        </w:rPr>
        <w:t>;</w:t>
      </w:r>
      <w:r w:rsidRPr="00B46A53">
        <w:rPr>
          <w:sz w:val="22"/>
          <w:szCs w:val="22"/>
        </w:rPr>
        <w:t xml:space="preserve"> </w:t>
      </w:r>
    </w:p>
    <w:p w:rsidRPr="00B46A53"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B46A53">
        <w:rPr>
          <w:sz w:val="22"/>
          <w:szCs w:val="22"/>
        </w:rPr>
        <w:t>All female prisoners with a sentence over three (3) months</w:t>
      </w:r>
      <w:r w:rsidR="007E6047">
        <w:rPr>
          <w:sz w:val="22"/>
          <w:szCs w:val="22"/>
        </w:rPr>
        <w:t>; and</w:t>
      </w:r>
      <w:r w:rsidRPr="00B46A53">
        <w:rPr>
          <w:sz w:val="22"/>
          <w:szCs w:val="22"/>
        </w:rPr>
        <w:t xml:space="preserve"> </w:t>
      </w:r>
    </w:p>
    <w:p w:rsidRPr="00B46A53" w:rsidR="00F17BE3" w:rsidP="00421366" w:rsidRDefault="007E6047">
      <w:pPr>
        <w:pStyle w:val="BodyText-List"/>
        <w:numPr>
          <w:ilvl w:val="1"/>
          <w:numId w:val="8"/>
        </w:numPr>
        <w:tabs>
          <w:tab w:val="clear" w:pos="1800"/>
          <w:tab w:val="num" w:pos="1560"/>
        </w:tabs>
        <w:spacing w:before="40"/>
        <w:ind w:left="1559" w:hanging="425"/>
        <w:rPr>
          <w:sz w:val="22"/>
          <w:szCs w:val="22"/>
        </w:rPr>
      </w:pPr>
      <w:r>
        <w:rPr>
          <w:sz w:val="22"/>
          <w:szCs w:val="22"/>
        </w:rPr>
        <w:t>All high need SVoSO</w:t>
      </w:r>
      <w:r w:rsidRPr="00B46A53" w:rsidR="00F17BE3">
        <w:rPr>
          <w:sz w:val="22"/>
          <w:szCs w:val="22"/>
        </w:rPr>
        <w:t>s (as determined by the Reintegration Assessment)</w:t>
      </w:r>
      <w:r>
        <w:rPr>
          <w:sz w:val="22"/>
          <w:szCs w:val="22"/>
        </w:rPr>
        <w:t>.</w:t>
      </w:r>
      <w:r w:rsidRPr="00B46A53" w:rsidR="00F17BE3">
        <w:rPr>
          <w:sz w:val="22"/>
          <w:szCs w:val="22"/>
        </w:rPr>
        <w:t xml:space="preserve"> </w:t>
      </w:r>
    </w:p>
    <w:p w:rsidR="00F17BE3" w:rsidP="0093271D" w:rsidRDefault="00F17BE3">
      <w:pPr>
        <w:numPr>
          <w:ilvl w:val="0"/>
          <w:numId w:val="21"/>
        </w:numPr>
        <w:spacing w:before="40" w:after="120"/>
        <w:ind w:left="1077" w:hanging="357"/>
        <w:rPr>
          <w:rFonts w:ascii="Arial" w:hAnsi="Arial" w:cs="Arial"/>
          <w:sz w:val="22"/>
          <w:szCs w:val="22"/>
        </w:rPr>
      </w:pPr>
      <w:r w:rsidRPr="007A4226">
        <w:rPr>
          <w:rFonts w:ascii="Arial" w:hAnsi="Arial" w:cs="Arial"/>
          <w:sz w:val="22"/>
          <w:szCs w:val="22"/>
        </w:rPr>
        <w:t>Refer to the CV</w:t>
      </w:r>
      <w:r>
        <w:rPr>
          <w:rFonts w:ascii="Arial" w:hAnsi="Arial" w:cs="Arial"/>
          <w:sz w:val="22"/>
          <w:szCs w:val="22"/>
        </w:rPr>
        <w:t>RP</w:t>
      </w:r>
      <w:r w:rsidRPr="007A4226">
        <w:rPr>
          <w:rFonts w:ascii="Arial" w:hAnsi="Arial" w:cs="Arial"/>
          <w:sz w:val="22"/>
          <w:szCs w:val="22"/>
        </w:rPr>
        <w:t xml:space="preserve"> Manual for specific instructions </w:t>
      </w:r>
      <w:r>
        <w:rPr>
          <w:rFonts w:ascii="Arial" w:hAnsi="Arial" w:cs="Arial"/>
          <w:sz w:val="22"/>
          <w:szCs w:val="22"/>
        </w:rPr>
        <w:t xml:space="preserve">regarding the role of the ATC in supporting ReConnect at the prison location. </w:t>
      </w:r>
      <w:r w:rsidRPr="007A4226">
        <w:rPr>
          <w:rFonts w:ascii="Arial" w:hAnsi="Arial" w:cs="Arial"/>
          <w:sz w:val="22"/>
          <w:szCs w:val="22"/>
        </w:rPr>
        <w:t xml:space="preserve"> </w:t>
      </w:r>
    </w:p>
    <w:p w:rsidRPr="00291C60" w:rsidR="00F17BE3" w:rsidP="00F17BE3" w:rsidRDefault="00F17BE3">
      <w:pPr>
        <w:numPr>
          <w:ilvl w:val="2"/>
          <w:numId w:val="1"/>
        </w:numPr>
        <w:spacing w:before="120" w:after="120"/>
        <w:rPr>
          <w:rFonts w:ascii="Arial" w:hAnsi="Arial" w:cs="Arial"/>
          <w:sz w:val="22"/>
          <w:szCs w:val="22"/>
          <w:u w:val="single"/>
        </w:rPr>
      </w:pPr>
      <w:r w:rsidRPr="00291C60">
        <w:rPr>
          <w:rFonts w:ascii="Arial" w:hAnsi="Arial" w:cs="Arial"/>
          <w:sz w:val="22"/>
          <w:szCs w:val="22"/>
          <w:u w:val="single"/>
        </w:rPr>
        <w:t>ReStart</w:t>
      </w:r>
    </w:p>
    <w:p w:rsidRPr="00291C60" w:rsidR="00F17BE3" w:rsidP="00421366" w:rsidRDefault="00F17BE3">
      <w:pPr>
        <w:numPr>
          <w:ilvl w:val="0"/>
          <w:numId w:val="22"/>
        </w:numPr>
        <w:spacing w:before="40" w:after="40"/>
        <w:ind w:left="1077" w:hanging="357"/>
        <w:rPr>
          <w:rFonts w:ascii="Arial" w:hAnsi="Arial" w:cs="Arial"/>
          <w:sz w:val="22"/>
          <w:szCs w:val="22"/>
        </w:rPr>
      </w:pPr>
      <w:r w:rsidRPr="00291C60">
        <w:rPr>
          <w:rFonts w:ascii="Arial" w:hAnsi="Arial" w:cs="Arial"/>
          <w:sz w:val="22"/>
          <w:szCs w:val="22"/>
        </w:rPr>
        <w:t>ReStart is a post release support program available to remand prisoners and prisoners with a sentence of three (3) months or less</w:t>
      </w:r>
      <w:r w:rsidR="007E6047">
        <w:rPr>
          <w:rFonts w:ascii="Arial" w:hAnsi="Arial" w:cs="Arial"/>
          <w:sz w:val="22"/>
          <w:szCs w:val="22"/>
        </w:rPr>
        <w:t>,</w:t>
      </w:r>
      <w:r w:rsidRPr="00291C60">
        <w:rPr>
          <w:rFonts w:ascii="Arial" w:hAnsi="Arial" w:cs="Arial"/>
          <w:sz w:val="22"/>
          <w:szCs w:val="22"/>
        </w:rPr>
        <w:t xml:space="preserve"> with complex reintegration needs.</w:t>
      </w:r>
    </w:p>
    <w:p w:rsidRPr="00291C60" w:rsidR="00F17BE3" w:rsidP="00421366" w:rsidRDefault="00F17BE3">
      <w:pPr>
        <w:numPr>
          <w:ilvl w:val="0"/>
          <w:numId w:val="22"/>
        </w:numPr>
        <w:spacing w:before="40" w:after="40"/>
        <w:ind w:left="1077" w:hanging="357"/>
        <w:rPr>
          <w:rFonts w:ascii="Arial" w:hAnsi="Arial" w:cs="Arial"/>
          <w:sz w:val="22"/>
          <w:szCs w:val="22"/>
        </w:rPr>
      </w:pPr>
      <w:r w:rsidRPr="00291C60">
        <w:rPr>
          <w:rFonts w:ascii="Arial" w:hAnsi="Arial" w:cs="Arial"/>
          <w:sz w:val="22"/>
          <w:szCs w:val="22"/>
        </w:rPr>
        <w:t>ReStart provides eligible prisoners with up to three (3) months intensive, assertive outreach support to promote sustainable links and reintegration back into the community by engaging pre-release and developing individualised transition plans.</w:t>
      </w:r>
    </w:p>
    <w:p w:rsidRPr="00291C60" w:rsidR="00F17BE3" w:rsidP="00421366" w:rsidRDefault="00F17BE3">
      <w:pPr>
        <w:numPr>
          <w:ilvl w:val="0"/>
          <w:numId w:val="22"/>
        </w:numPr>
        <w:spacing w:before="40" w:after="40"/>
        <w:ind w:left="1077" w:hanging="357"/>
        <w:rPr>
          <w:rFonts w:ascii="Arial" w:hAnsi="Arial" w:cs="Arial"/>
          <w:sz w:val="22"/>
          <w:szCs w:val="22"/>
        </w:rPr>
      </w:pPr>
      <w:r w:rsidRPr="00291C60">
        <w:rPr>
          <w:rFonts w:ascii="Arial" w:hAnsi="Arial" w:cs="Arial"/>
          <w:sz w:val="22"/>
          <w:szCs w:val="22"/>
        </w:rPr>
        <w:t>Once referred, prioritisation will be made for the following prisoner cohort (in no particular order):</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Women prisoners</w:t>
      </w:r>
      <w:r w:rsidR="007E6047">
        <w:rPr>
          <w:sz w:val="22"/>
          <w:szCs w:val="22"/>
        </w:rPr>
        <w:t>;</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Aboriginal and Torres Strait Islander prisoners</w:t>
      </w:r>
      <w:r w:rsidR="007E6047">
        <w:rPr>
          <w:sz w:val="22"/>
          <w:szCs w:val="22"/>
        </w:rPr>
        <w:t>;</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Prisoners with a cognitive impairment (intellectual disability, low functioning and acquired brain injury)</w:t>
      </w:r>
      <w:r w:rsidR="007E6047">
        <w:rPr>
          <w:sz w:val="22"/>
          <w:szCs w:val="22"/>
        </w:rPr>
        <w:t>;</w:t>
      </w:r>
      <w:r w:rsidRPr="00291C60">
        <w:rPr>
          <w:sz w:val="22"/>
          <w:szCs w:val="22"/>
        </w:rPr>
        <w:t xml:space="preserve"> and</w:t>
      </w:r>
    </w:p>
    <w:p w:rsidRPr="00291C60" w:rsidR="00F17BE3" w:rsidP="00421366" w:rsidRDefault="00F17BE3">
      <w:pPr>
        <w:pStyle w:val="BodyText-List"/>
        <w:numPr>
          <w:ilvl w:val="1"/>
          <w:numId w:val="8"/>
        </w:numPr>
        <w:tabs>
          <w:tab w:val="clear" w:pos="1800"/>
          <w:tab w:val="num" w:pos="1560"/>
        </w:tabs>
        <w:spacing w:before="40"/>
        <w:ind w:left="1559" w:hanging="425"/>
        <w:rPr>
          <w:sz w:val="22"/>
          <w:szCs w:val="22"/>
        </w:rPr>
      </w:pPr>
      <w:r w:rsidRPr="00291C60">
        <w:rPr>
          <w:sz w:val="22"/>
          <w:szCs w:val="22"/>
        </w:rPr>
        <w:t>Young prisoners (aged between 18 and 24 years of age)</w:t>
      </w:r>
      <w:r w:rsidR="007E6047">
        <w:rPr>
          <w:sz w:val="22"/>
          <w:szCs w:val="22"/>
        </w:rPr>
        <w:t>.</w:t>
      </w:r>
    </w:p>
    <w:p w:rsidRPr="00291C60" w:rsidR="00F17BE3" w:rsidP="00421366" w:rsidRDefault="00F17BE3">
      <w:pPr>
        <w:numPr>
          <w:ilvl w:val="0"/>
          <w:numId w:val="22"/>
        </w:numPr>
        <w:spacing w:before="40" w:after="40"/>
        <w:ind w:left="1077" w:hanging="357"/>
        <w:rPr>
          <w:rFonts w:ascii="Arial" w:hAnsi="Arial" w:cs="Arial"/>
          <w:sz w:val="22"/>
          <w:szCs w:val="22"/>
        </w:rPr>
      </w:pPr>
      <w:r w:rsidRPr="00291C60">
        <w:rPr>
          <w:rFonts w:ascii="Arial" w:hAnsi="Arial" w:cs="Arial"/>
          <w:sz w:val="22"/>
          <w:szCs w:val="22"/>
        </w:rPr>
        <w:t>ReStart workers are based on-site at the following eight (8) prison locations</w:t>
      </w:r>
      <w:r w:rsidR="007E6047">
        <w:rPr>
          <w:rFonts w:ascii="Arial" w:hAnsi="Arial" w:cs="Arial"/>
          <w:sz w:val="22"/>
          <w:szCs w:val="22"/>
        </w:rPr>
        <w:t>,</w:t>
      </w:r>
      <w:r w:rsidRPr="00291C60">
        <w:rPr>
          <w:rFonts w:ascii="Arial" w:hAnsi="Arial" w:cs="Arial"/>
          <w:sz w:val="22"/>
          <w:szCs w:val="22"/>
        </w:rPr>
        <w:t xml:space="preserve"> to provide immediate pre-release support to participants following the identification, assessment and referral:</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Metropolitan Remand Centre</w:t>
      </w:r>
      <w:r w:rsidR="007E6047">
        <w:rPr>
          <w:sz w:val="22"/>
          <w:szCs w:val="22"/>
        </w:rPr>
        <w:t>;</w:t>
      </w:r>
      <w:r w:rsidRPr="00291C60">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Melbourne Assessment Prison</w:t>
      </w:r>
      <w:r w:rsidR="007E6047">
        <w:rPr>
          <w:sz w:val="22"/>
          <w:szCs w:val="22"/>
        </w:rPr>
        <w:t>;</w:t>
      </w:r>
      <w:r w:rsidRPr="00291C60">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Barwon Prison</w:t>
      </w:r>
      <w:r w:rsidR="007E6047">
        <w:rPr>
          <w:sz w:val="22"/>
          <w:szCs w:val="22"/>
        </w:rPr>
        <w:t>;</w:t>
      </w:r>
      <w:r w:rsidRPr="00291C60">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Marngoneet</w:t>
      </w:r>
      <w:r w:rsidR="007E6047">
        <w:rPr>
          <w:sz w:val="22"/>
          <w:szCs w:val="22"/>
        </w:rPr>
        <w:t xml:space="preserve"> and </w:t>
      </w:r>
      <w:r w:rsidRPr="00291C60">
        <w:rPr>
          <w:sz w:val="22"/>
          <w:szCs w:val="22"/>
        </w:rPr>
        <w:t>Karreenga</w:t>
      </w:r>
      <w:r w:rsidR="007E6047">
        <w:rPr>
          <w:sz w:val="22"/>
          <w:szCs w:val="22"/>
        </w:rPr>
        <w:t>;</w:t>
      </w:r>
    </w:p>
    <w:p w:rsidRPr="00291C60" w:rsidR="00F17BE3" w:rsidP="00421366" w:rsidRDefault="007E6047">
      <w:pPr>
        <w:pStyle w:val="BodyText-List"/>
        <w:numPr>
          <w:ilvl w:val="1"/>
          <w:numId w:val="8"/>
        </w:numPr>
        <w:tabs>
          <w:tab w:val="clear" w:pos="1800"/>
          <w:tab w:val="num" w:pos="1560"/>
        </w:tabs>
        <w:spacing w:before="40" w:after="40"/>
        <w:ind w:left="1560" w:hanging="426"/>
        <w:rPr>
          <w:sz w:val="22"/>
          <w:szCs w:val="22"/>
        </w:rPr>
      </w:pPr>
      <w:r>
        <w:rPr>
          <w:sz w:val="22"/>
          <w:szCs w:val="22"/>
        </w:rPr>
        <w:t>Dame Phyllis Frost Centre</w:t>
      </w:r>
    </w:p>
    <w:p w:rsidR="00421366"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Port Phillip Prison</w:t>
      </w:r>
      <w:r w:rsidR="007E6047">
        <w:rPr>
          <w:sz w:val="22"/>
          <w:szCs w:val="22"/>
        </w:rPr>
        <w:t>;</w:t>
      </w:r>
    </w:p>
    <w:p w:rsidRPr="00421366" w:rsidR="00F17BE3" w:rsidP="00A131DA" w:rsidRDefault="00421366">
      <w:pPr>
        <w:pStyle w:val="BodyText-List"/>
        <w:numPr>
          <w:ilvl w:val="1"/>
          <w:numId w:val="8"/>
        </w:numPr>
        <w:tabs>
          <w:tab w:val="clear" w:pos="1800"/>
          <w:tab w:val="num" w:pos="1560"/>
        </w:tabs>
        <w:spacing w:before="40" w:after="40"/>
        <w:ind w:left="1560" w:hanging="426"/>
        <w:rPr>
          <w:sz w:val="22"/>
          <w:szCs w:val="22"/>
        </w:rPr>
      </w:pPr>
      <w:r w:rsidRPr="00421366">
        <w:rPr>
          <w:sz w:val="22"/>
          <w:szCs w:val="22"/>
        </w:rPr>
        <w:br w:type="page"/>
      </w:r>
      <w:r w:rsidRPr="00421366" w:rsidR="00F17BE3">
        <w:rPr>
          <w:sz w:val="22"/>
          <w:szCs w:val="22"/>
        </w:rPr>
        <w:lastRenderedPageBreak/>
        <w:t>Dhurringile Prison</w:t>
      </w:r>
      <w:r w:rsidRPr="00421366" w:rsidR="007E6047">
        <w:rPr>
          <w:sz w:val="22"/>
          <w:szCs w:val="22"/>
        </w:rPr>
        <w:t>;</w:t>
      </w:r>
      <w:r w:rsidRPr="00421366" w:rsidR="00F17BE3">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ind w:left="1559" w:hanging="425"/>
        <w:rPr>
          <w:sz w:val="22"/>
          <w:szCs w:val="22"/>
        </w:rPr>
      </w:pPr>
      <w:r w:rsidRPr="00291C60">
        <w:rPr>
          <w:sz w:val="22"/>
          <w:szCs w:val="22"/>
        </w:rPr>
        <w:t>Fulham Correctional Centre</w:t>
      </w:r>
      <w:r w:rsidR="007E6047">
        <w:rPr>
          <w:sz w:val="22"/>
          <w:szCs w:val="22"/>
        </w:rPr>
        <w:t>;</w:t>
      </w:r>
      <w:r w:rsidRPr="00291C60">
        <w:rPr>
          <w:sz w:val="22"/>
          <w:szCs w:val="22"/>
        </w:rPr>
        <w:t xml:space="preserve"> </w:t>
      </w:r>
    </w:p>
    <w:p w:rsidRPr="00FD6610" w:rsidR="00FD6610" w:rsidP="00421366" w:rsidRDefault="00FD6610">
      <w:pPr>
        <w:numPr>
          <w:ilvl w:val="0"/>
          <w:numId w:val="22"/>
        </w:numPr>
        <w:spacing w:before="40" w:after="40"/>
        <w:ind w:left="1077" w:hanging="357"/>
        <w:rPr>
          <w:rFonts w:ascii="Arial" w:hAnsi="Arial" w:cs="Arial"/>
          <w:sz w:val="22"/>
          <w:szCs w:val="22"/>
        </w:rPr>
      </w:pPr>
      <w:r w:rsidRPr="00291C60">
        <w:rPr>
          <w:rFonts w:ascii="Arial" w:hAnsi="Arial" w:cs="Arial"/>
          <w:sz w:val="22"/>
          <w:szCs w:val="22"/>
        </w:rPr>
        <w:t xml:space="preserve">ReStart </w:t>
      </w:r>
      <w:r w:rsidRPr="00005B73">
        <w:rPr>
          <w:rFonts w:ascii="Arial" w:hAnsi="Arial" w:cs="Arial"/>
          <w:sz w:val="22"/>
          <w:szCs w:val="22"/>
        </w:rPr>
        <w:t>also offers service provision at the following five (5) Metropolitan Magistrates Courts.</w:t>
      </w:r>
      <w:r w:rsidR="00221E23">
        <w:rPr>
          <w:rFonts w:ascii="Arial" w:hAnsi="Arial" w:cs="Arial"/>
          <w:sz w:val="22"/>
          <w:szCs w:val="22"/>
        </w:rPr>
        <w:t xml:space="preserve"> </w:t>
      </w:r>
      <w:r w:rsidRPr="00005B73">
        <w:rPr>
          <w:rFonts w:ascii="Arial" w:hAnsi="Arial" w:cs="Arial"/>
          <w:sz w:val="22"/>
          <w:szCs w:val="22"/>
        </w:rPr>
        <w:t xml:space="preserve"> ReStart will liaise with support services based at these Courts, as well as unsentenced prisoners’ legal representation (where possible) to gain an understanding of the likelihood of their release to the community, in order to instigate critical and immediate linkages within the community.</w:t>
      </w:r>
      <w:r w:rsidRPr="00421366">
        <w:rPr>
          <w:rFonts w:ascii="Arial" w:hAnsi="Arial" w:cs="Arial"/>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59" w:hanging="425"/>
        <w:rPr>
          <w:sz w:val="22"/>
          <w:szCs w:val="22"/>
        </w:rPr>
      </w:pPr>
      <w:r w:rsidRPr="00291C60">
        <w:rPr>
          <w:sz w:val="22"/>
          <w:szCs w:val="22"/>
        </w:rPr>
        <w:t>Melbourne Magistrates</w:t>
      </w:r>
      <w:r w:rsidR="00E77B12">
        <w:rPr>
          <w:sz w:val="22"/>
          <w:szCs w:val="22"/>
        </w:rPr>
        <w:t>’</w:t>
      </w:r>
      <w:r w:rsidRPr="00291C60">
        <w:rPr>
          <w:sz w:val="22"/>
          <w:szCs w:val="22"/>
        </w:rPr>
        <w:t xml:space="preserve"> Court</w:t>
      </w:r>
      <w:r w:rsidR="007E6047">
        <w:rPr>
          <w:sz w:val="22"/>
          <w:szCs w:val="22"/>
        </w:rPr>
        <w:t>;</w:t>
      </w:r>
      <w:r w:rsidRPr="00291C60">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Sunshine Magistrates</w:t>
      </w:r>
      <w:r w:rsidR="00E77B12">
        <w:rPr>
          <w:sz w:val="22"/>
          <w:szCs w:val="22"/>
        </w:rPr>
        <w:t>’</w:t>
      </w:r>
      <w:r w:rsidRPr="00291C60">
        <w:rPr>
          <w:sz w:val="22"/>
          <w:szCs w:val="22"/>
        </w:rPr>
        <w:t xml:space="preserve"> Court</w:t>
      </w:r>
      <w:r w:rsidR="007E6047">
        <w:rPr>
          <w:sz w:val="22"/>
          <w:szCs w:val="22"/>
        </w:rPr>
        <w:t>;</w:t>
      </w:r>
      <w:r w:rsidRPr="00291C60">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Heidelberg Magistrates</w:t>
      </w:r>
      <w:r w:rsidR="00E77B12">
        <w:rPr>
          <w:sz w:val="22"/>
          <w:szCs w:val="22"/>
        </w:rPr>
        <w:t>’</w:t>
      </w:r>
      <w:r w:rsidRPr="00291C60">
        <w:rPr>
          <w:sz w:val="22"/>
          <w:szCs w:val="22"/>
        </w:rPr>
        <w:t xml:space="preserve"> Court</w:t>
      </w:r>
      <w:r w:rsidR="007E6047">
        <w:rPr>
          <w:sz w:val="22"/>
          <w:szCs w:val="22"/>
        </w:rPr>
        <w:t>;</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Dandenong Magistrates</w:t>
      </w:r>
      <w:r w:rsidR="00E77B12">
        <w:rPr>
          <w:sz w:val="22"/>
          <w:szCs w:val="22"/>
        </w:rPr>
        <w:t>’</w:t>
      </w:r>
      <w:r w:rsidRPr="00291C60">
        <w:rPr>
          <w:sz w:val="22"/>
          <w:szCs w:val="22"/>
        </w:rPr>
        <w:t xml:space="preserve"> Court</w:t>
      </w:r>
      <w:r w:rsidR="007E6047">
        <w:rPr>
          <w:sz w:val="22"/>
          <w:szCs w:val="22"/>
        </w:rPr>
        <w:t>; and</w:t>
      </w:r>
      <w:r w:rsidRPr="00291C60">
        <w:rPr>
          <w:sz w:val="22"/>
          <w:szCs w:val="22"/>
        </w:rPr>
        <w:t xml:space="preserve"> </w:t>
      </w:r>
    </w:p>
    <w:p w:rsidRPr="00291C60" w:rsidR="00F17BE3" w:rsidP="00421366" w:rsidRDefault="00F17BE3">
      <w:pPr>
        <w:pStyle w:val="BodyText-List"/>
        <w:numPr>
          <w:ilvl w:val="1"/>
          <w:numId w:val="8"/>
        </w:numPr>
        <w:tabs>
          <w:tab w:val="clear" w:pos="1800"/>
          <w:tab w:val="num" w:pos="1560"/>
        </w:tabs>
        <w:spacing w:before="40" w:after="40"/>
        <w:ind w:left="1560" w:hanging="426"/>
        <w:rPr>
          <w:sz w:val="22"/>
          <w:szCs w:val="22"/>
        </w:rPr>
      </w:pPr>
      <w:r w:rsidRPr="00291C60">
        <w:rPr>
          <w:sz w:val="22"/>
          <w:szCs w:val="22"/>
        </w:rPr>
        <w:t>Frankston Magistrates</w:t>
      </w:r>
      <w:r w:rsidR="00E77B12">
        <w:rPr>
          <w:sz w:val="22"/>
          <w:szCs w:val="22"/>
        </w:rPr>
        <w:t>’</w:t>
      </w:r>
      <w:r w:rsidRPr="00291C60">
        <w:rPr>
          <w:sz w:val="22"/>
          <w:szCs w:val="22"/>
        </w:rPr>
        <w:t xml:space="preserve"> Court</w:t>
      </w:r>
      <w:r w:rsidR="007E6047">
        <w:rPr>
          <w:sz w:val="22"/>
          <w:szCs w:val="22"/>
        </w:rPr>
        <w:t>.</w:t>
      </w:r>
      <w:r w:rsidRPr="00291C60">
        <w:rPr>
          <w:sz w:val="22"/>
          <w:szCs w:val="22"/>
        </w:rPr>
        <w:t xml:space="preserve">  </w:t>
      </w:r>
    </w:p>
    <w:p w:rsidRPr="00291C60" w:rsidR="00F17BE3" w:rsidP="00421366" w:rsidRDefault="00F17BE3">
      <w:pPr>
        <w:numPr>
          <w:ilvl w:val="0"/>
          <w:numId w:val="22"/>
        </w:numPr>
        <w:spacing w:before="120" w:after="120"/>
        <w:ind w:left="1077" w:hanging="357"/>
        <w:rPr>
          <w:rFonts w:ascii="Arial" w:hAnsi="Arial" w:cs="Arial"/>
          <w:b/>
          <w:sz w:val="22"/>
          <w:szCs w:val="22"/>
        </w:rPr>
      </w:pPr>
      <w:r w:rsidRPr="00291C60">
        <w:rPr>
          <w:rFonts w:ascii="Arial" w:hAnsi="Arial" w:cs="Arial"/>
          <w:sz w:val="22"/>
          <w:szCs w:val="22"/>
        </w:rPr>
        <w:t xml:space="preserve">Refer to the CVRP Manual for specific instructions regarding the ReStart program.   </w:t>
      </w:r>
    </w:p>
    <w:p w:rsidRPr="000E0E8B" w:rsidR="00F17BE3" w:rsidP="000E0E8B" w:rsidRDefault="00F17BE3">
      <w:pPr>
        <w:numPr>
          <w:ilvl w:val="1"/>
          <w:numId w:val="24"/>
        </w:numPr>
        <w:spacing w:before="120" w:after="120"/>
        <w:rPr>
          <w:rFonts w:ascii="Arial" w:hAnsi="Arial" w:cs="Arial"/>
          <w:b/>
          <w:sz w:val="22"/>
          <w:szCs w:val="22"/>
        </w:rPr>
      </w:pPr>
      <w:r w:rsidRPr="000E0E8B">
        <w:rPr>
          <w:rFonts w:ascii="Arial" w:hAnsi="Arial" w:cs="Arial"/>
          <w:b/>
          <w:sz w:val="22"/>
          <w:szCs w:val="22"/>
        </w:rPr>
        <w:t xml:space="preserve">Yawal Mugadjina – Cultural </w:t>
      </w:r>
      <w:r w:rsidRPr="000E0E8B" w:rsidR="007E6047">
        <w:rPr>
          <w:rFonts w:ascii="Arial" w:hAnsi="Arial" w:cs="Arial"/>
          <w:b/>
          <w:sz w:val="22"/>
          <w:szCs w:val="22"/>
        </w:rPr>
        <w:t>T</w:t>
      </w:r>
      <w:r w:rsidRPr="000E0E8B">
        <w:rPr>
          <w:rFonts w:ascii="Arial" w:hAnsi="Arial" w:cs="Arial"/>
          <w:b/>
          <w:sz w:val="22"/>
          <w:szCs w:val="22"/>
        </w:rPr>
        <w:t xml:space="preserve">ransitional </w:t>
      </w:r>
      <w:r w:rsidRPr="000E0E8B" w:rsidR="007E6047">
        <w:rPr>
          <w:rFonts w:ascii="Arial" w:hAnsi="Arial" w:cs="Arial"/>
          <w:b/>
          <w:sz w:val="22"/>
          <w:szCs w:val="22"/>
        </w:rPr>
        <w:t>S</w:t>
      </w:r>
      <w:r w:rsidRPr="000E0E8B">
        <w:rPr>
          <w:rFonts w:ascii="Arial" w:hAnsi="Arial" w:cs="Arial"/>
          <w:b/>
          <w:sz w:val="22"/>
          <w:szCs w:val="22"/>
        </w:rPr>
        <w:t>upport for Aboriginal prisoners</w:t>
      </w:r>
    </w:p>
    <w:p w:rsidR="00F17BE3" w:rsidP="00421366" w:rsidRDefault="00F17BE3">
      <w:pPr>
        <w:pStyle w:val="NoSpacing"/>
        <w:numPr>
          <w:ilvl w:val="2"/>
          <w:numId w:val="1"/>
        </w:numPr>
        <w:spacing w:before="120" w:after="120"/>
        <w:rPr>
          <w:rFonts w:eastAsia="Times New Roman"/>
          <w:lang w:eastAsia="en-US"/>
        </w:rPr>
      </w:pPr>
      <w:r w:rsidRPr="00291C60">
        <w:rPr>
          <w:rFonts w:eastAsia="Times New Roman"/>
          <w:lang w:eastAsia="en-US"/>
        </w:rPr>
        <w:t>In addition to funding ReStart, the 2017-18 Budget also included the development of an Elders Mentoring Program and additional post-release support placements for up to 200 Aboriginal prisoners.</w:t>
      </w:r>
      <w:r w:rsidR="00221E23">
        <w:rPr>
          <w:rFonts w:eastAsia="Times New Roman"/>
          <w:lang w:eastAsia="en-US"/>
        </w:rPr>
        <w:t xml:space="preserve"> </w:t>
      </w:r>
      <w:r w:rsidRPr="00291C60">
        <w:rPr>
          <w:rFonts w:eastAsia="Times New Roman"/>
          <w:lang w:eastAsia="en-US"/>
        </w:rPr>
        <w:t xml:space="preserve"> Yawal Mugadjina means to ‘stay on track’ or ‘walk in the footprints of our old people’ in Yorta language.</w:t>
      </w:r>
      <w:r w:rsidR="00046B59">
        <w:rPr>
          <w:rFonts w:eastAsia="Times New Roman"/>
          <w:lang w:eastAsia="en-US"/>
        </w:rPr>
        <w:t xml:space="preserve"> </w:t>
      </w:r>
      <w:r w:rsidRPr="00291C60">
        <w:rPr>
          <w:rFonts w:eastAsia="Times New Roman"/>
          <w:lang w:eastAsia="en-US"/>
        </w:rPr>
        <w:t xml:space="preserve"> This program has three stages: </w:t>
      </w:r>
    </w:p>
    <w:p w:rsidRPr="00291C60" w:rsidR="00F17BE3" w:rsidP="00421366" w:rsidRDefault="00F17BE3">
      <w:pPr>
        <w:numPr>
          <w:ilvl w:val="0"/>
          <w:numId w:val="9"/>
        </w:numPr>
        <w:tabs>
          <w:tab w:val="clear" w:pos="720"/>
          <w:tab w:val="num" w:pos="1080"/>
        </w:tabs>
        <w:spacing w:before="40" w:after="40"/>
        <w:ind w:left="1077" w:hanging="357"/>
        <w:rPr>
          <w:rFonts w:ascii="Arial" w:hAnsi="Arial" w:cs="Arial"/>
          <w:sz w:val="22"/>
          <w:szCs w:val="22"/>
        </w:rPr>
      </w:pPr>
      <w:r w:rsidRPr="000247BF">
        <w:rPr>
          <w:rFonts w:ascii="Arial" w:hAnsi="Arial" w:cs="Arial"/>
          <w:sz w:val="22"/>
          <w:szCs w:val="22"/>
          <w:u w:val="single"/>
        </w:rPr>
        <w:t xml:space="preserve">Stage 1 </w:t>
      </w:r>
      <w:r w:rsidR="003E4272">
        <w:rPr>
          <w:rFonts w:ascii="Arial" w:hAnsi="Arial" w:cs="Arial"/>
          <w:sz w:val="22"/>
          <w:szCs w:val="22"/>
          <w:u w:val="single"/>
        </w:rPr>
        <w:t>–</w:t>
      </w:r>
      <w:r w:rsidRPr="000247BF">
        <w:rPr>
          <w:rFonts w:ascii="Arial" w:hAnsi="Arial" w:cs="Arial"/>
          <w:sz w:val="22"/>
          <w:szCs w:val="22"/>
          <w:u w:val="single"/>
        </w:rPr>
        <w:t xml:space="preserve"> Cultural</w:t>
      </w:r>
      <w:r w:rsidR="003E4272">
        <w:rPr>
          <w:rFonts w:ascii="Arial" w:hAnsi="Arial" w:cs="Arial"/>
          <w:sz w:val="22"/>
          <w:szCs w:val="22"/>
          <w:u w:val="single"/>
        </w:rPr>
        <w:t xml:space="preserve"> </w:t>
      </w:r>
      <w:r w:rsidRPr="000247BF">
        <w:rPr>
          <w:rFonts w:ascii="Arial" w:hAnsi="Arial" w:cs="Arial"/>
          <w:sz w:val="22"/>
          <w:szCs w:val="22"/>
          <w:u w:val="single"/>
        </w:rPr>
        <w:t>Journey</w:t>
      </w:r>
      <w:r w:rsidRPr="00291C60">
        <w:rPr>
          <w:rFonts w:ascii="Arial" w:hAnsi="Arial" w:cs="Arial"/>
          <w:sz w:val="22"/>
          <w:szCs w:val="22"/>
        </w:rPr>
        <w:t xml:space="preserve"> (cultural support plan)</w:t>
      </w:r>
      <w:r w:rsidR="003E4272">
        <w:rPr>
          <w:rFonts w:ascii="Arial" w:hAnsi="Arial" w:cs="Arial"/>
          <w:sz w:val="22"/>
          <w:szCs w:val="22"/>
        </w:rPr>
        <w:t xml:space="preserve">:  </w:t>
      </w:r>
      <w:r w:rsidR="007E6047">
        <w:rPr>
          <w:rFonts w:ascii="Arial" w:hAnsi="Arial" w:cs="Arial"/>
          <w:sz w:val="22"/>
          <w:szCs w:val="22"/>
        </w:rPr>
        <w:t>a document has been developed</w:t>
      </w:r>
      <w:r w:rsidRPr="00291C60">
        <w:rPr>
          <w:rFonts w:ascii="Arial" w:hAnsi="Arial" w:cs="Arial"/>
          <w:sz w:val="22"/>
          <w:szCs w:val="22"/>
        </w:rPr>
        <w:t xml:space="preserve"> and integrated into RPS</w:t>
      </w:r>
      <w:r w:rsidR="007E6047">
        <w:rPr>
          <w:rFonts w:ascii="Arial" w:hAnsi="Arial" w:cs="Arial"/>
          <w:sz w:val="22"/>
          <w:szCs w:val="22"/>
        </w:rPr>
        <w:t>,</w:t>
      </w:r>
      <w:r w:rsidRPr="00291C60">
        <w:rPr>
          <w:rFonts w:ascii="Arial" w:hAnsi="Arial" w:cs="Arial"/>
          <w:sz w:val="22"/>
          <w:szCs w:val="22"/>
        </w:rPr>
        <w:t xml:space="preserve"> to capture information around</w:t>
      </w:r>
      <w:r w:rsidR="007E6047">
        <w:rPr>
          <w:rFonts w:ascii="Arial" w:hAnsi="Arial" w:cs="Arial"/>
          <w:sz w:val="22"/>
          <w:szCs w:val="22"/>
        </w:rPr>
        <w:t xml:space="preserve">:  </w:t>
      </w:r>
      <w:r w:rsidRPr="00291C60">
        <w:rPr>
          <w:rFonts w:ascii="Arial" w:hAnsi="Arial" w:cs="Arial"/>
          <w:sz w:val="22"/>
          <w:szCs w:val="22"/>
        </w:rPr>
        <w:t>Country and kinship connections, family details, cultural and community connections</w:t>
      </w:r>
      <w:r w:rsidR="007E6047">
        <w:rPr>
          <w:rFonts w:ascii="Arial" w:hAnsi="Arial" w:cs="Arial"/>
          <w:sz w:val="22"/>
          <w:szCs w:val="22"/>
        </w:rPr>
        <w:t xml:space="preserve">, </w:t>
      </w:r>
      <w:r w:rsidRPr="00291C60">
        <w:rPr>
          <w:rFonts w:ascii="Arial" w:hAnsi="Arial" w:cs="Arial"/>
          <w:sz w:val="22"/>
          <w:szCs w:val="22"/>
        </w:rPr>
        <w:t>what they would like to expand or explore, cultural programs they would like access to</w:t>
      </w:r>
      <w:r w:rsidR="007E6047">
        <w:rPr>
          <w:rFonts w:ascii="Arial" w:hAnsi="Arial" w:cs="Arial"/>
          <w:sz w:val="22"/>
          <w:szCs w:val="22"/>
        </w:rPr>
        <w:t xml:space="preserve">, as well as </w:t>
      </w:r>
      <w:r w:rsidRPr="00291C60">
        <w:rPr>
          <w:rFonts w:ascii="Arial" w:hAnsi="Arial" w:cs="Arial"/>
          <w:sz w:val="22"/>
          <w:szCs w:val="22"/>
        </w:rPr>
        <w:t>health care</w:t>
      </w:r>
      <w:r w:rsidR="007E6047">
        <w:rPr>
          <w:rFonts w:ascii="Arial" w:hAnsi="Arial" w:cs="Arial"/>
          <w:sz w:val="22"/>
          <w:szCs w:val="22"/>
        </w:rPr>
        <w:t xml:space="preserve">, </w:t>
      </w:r>
      <w:r w:rsidRPr="00291C60">
        <w:rPr>
          <w:rFonts w:ascii="Arial" w:hAnsi="Arial" w:cs="Arial"/>
          <w:sz w:val="22"/>
          <w:szCs w:val="22"/>
        </w:rPr>
        <w:t xml:space="preserve"> social and emotional wellbeing.</w:t>
      </w:r>
      <w:r w:rsidR="00046B59">
        <w:rPr>
          <w:rFonts w:ascii="Arial" w:hAnsi="Arial" w:cs="Arial"/>
          <w:sz w:val="22"/>
          <w:szCs w:val="22"/>
        </w:rPr>
        <w:t xml:space="preserve"> </w:t>
      </w:r>
      <w:r w:rsidRPr="00291C60">
        <w:rPr>
          <w:rFonts w:ascii="Arial" w:hAnsi="Arial" w:cs="Arial"/>
          <w:sz w:val="22"/>
          <w:szCs w:val="22"/>
        </w:rPr>
        <w:t xml:space="preserve"> Documentation of an Aboriginal person’s Cultural Journey is voluntary and individualised. It is completed with the AWO.</w:t>
      </w:r>
    </w:p>
    <w:p w:rsidRPr="00291C60" w:rsidR="00F17BE3" w:rsidP="00421366" w:rsidRDefault="00F17BE3">
      <w:pPr>
        <w:numPr>
          <w:ilvl w:val="0"/>
          <w:numId w:val="9"/>
        </w:numPr>
        <w:tabs>
          <w:tab w:val="clear" w:pos="720"/>
          <w:tab w:val="num" w:pos="1080"/>
        </w:tabs>
        <w:spacing w:before="40" w:after="40"/>
        <w:ind w:left="1077" w:hanging="357"/>
        <w:rPr>
          <w:rFonts w:ascii="Arial" w:hAnsi="Arial" w:cs="Arial"/>
          <w:sz w:val="22"/>
          <w:szCs w:val="22"/>
        </w:rPr>
      </w:pPr>
      <w:r w:rsidRPr="000247BF">
        <w:rPr>
          <w:rFonts w:ascii="Arial" w:hAnsi="Arial" w:cs="Arial"/>
          <w:sz w:val="22"/>
          <w:szCs w:val="22"/>
          <w:u w:val="single"/>
        </w:rPr>
        <w:t>Stage 2 – Elders and Respected Persons</w:t>
      </w:r>
      <w:r w:rsidR="003E4272">
        <w:rPr>
          <w:rFonts w:ascii="Arial" w:hAnsi="Arial" w:cs="Arial"/>
          <w:sz w:val="22"/>
          <w:szCs w:val="22"/>
          <w:u w:val="single"/>
        </w:rPr>
        <w:t xml:space="preserve">:  </w:t>
      </w:r>
      <w:r w:rsidRPr="00291C60">
        <w:rPr>
          <w:rFonts w:ascii="Arial" w:hAnsi="Arial" w:cs="Arial"/>
          <w:sz w:val="22"/>
          <w:szCs w:val="22"/>
        </w:rPr>
        <w:t>providing</w:t>
      </w:r>
      <w:r w:rsidR="007E6047">
        <w:rPr>
          <w:rFonts w:ascii="Arial" w:hAnsi="Arial" w:cs="Arial"/>
          <w:sz w:val="22"/>
          <w:szCs w:val="22"/>
        </w:rPr>
        <w:t xml:space="preserve"> </w:t>
      </w:r>
      <w:r w:rsidRPr="00291C60">
        <w:rPr>
          <w:rFonts w:ascii="Arial" w:hAnsi="Arial" w:cs="Arial"/>
          <w:sz w:val="22"/>
          <w:szCs w:val="22"/>
        </w:rPr>
        <w:t>pre-release cultural support in prison</w:t>
      </w:r>
      <w:r w:rsidR="007E6047">
        <w:rPr>
          <w:rFonts w:ascii="Arial" w:hAnsi="Arial" w:cs="Arial"/>
          <w:sz w:val="22"/>
          <w:szCs w:val="22"/>
        </w:rPr>
        <w:t>.</w:t>
      </w:r>
    </w:p>
    <w:p w:rsidRPr="00291C60" w:rsidR="00F17BE3" w:rsidP="00421366" w:rsidRDefault="00F17BE3">
      <w:pPr>
        <w:numPr>
          <w:ilvl w:val="0"/>
          <w:numId w:val="9"/>
        </w:numPr>
        <w:tabs>
          <w:tab w:val="clear" w:pos="720"/>
          <w:tab w:val="num" w:pos="1080"/>
        </w:tabs>
        <w:spacing w:before="40" w:after="120"/>
        <w:ind w:left="1077" w:hanging="357"/>
        <w:rPr>
          <w:rFonts w:ascii="Arial" w:hAnsi="Arial" w:cs="Arial"/>
          <w:sz w:val="22"/>
          <w:szCs w:val="22"/>
        </w:rPr>
      </w:pPr>
      <w:r w:rsidRPr="000247BF">
        <w:rPr>
          <w:rFonts w:ascii="Arial" w:hAnsi="Arial" w:cs="Arial"/>
          <w:sz w:val="22"/>
          <w:szCs w:val="22"/>
          <w:u w:val="single"/>
        </w:rPr>
        <w:t>Stage 3 – Post Release Cultural Support</w:t>
      </w:r>
      <w:r w:rsidR="003E4272">
        <w:rPr>
          <w:rFonts w:ascii="Arial" w:hAnsi="Arial" w:cs="Arial"/>
          <w:sz w:val="22"/>
          <w:szCs w:val="22"/>
          <w:u w:val="single"/>
        </w:rPr>
        <w:t xml:space="preserve">:  </w:t>
      </w:r>
      <w:r w:rsidRPr="00291C60">
        <w:rPr>
          <w:rFonts w:ascii="Arial" w:hAnsi="Arial" w:cs="Arial"/>
          <w:sz w:val="22"/>
          <w:szCs w:val="22"/>
        </w:rPr>
        <w:t>to</w:t>
      </w:r>
      <w:r w:rsidR="007E6047">
        <w:rPr>
          <w:rFonts w:ascii="Arial" w:hAnsi="Arial" w:cs="Arial"/>
          <w:sz w:val="22"/>
          <w:szCs w:val="22"/>
        </w:rPr>
        <w:t xml:space="preserve"> </w:t>
      </w:r>
      <w:r w:rsidRPr="00291C60">
        <w:rPr>
          <w:rFonts w:ascii="Arial" w:hAnsi="Arial" w:cs="Arial"/>
          <w:sz w:val="22"/>
          <w:szCs w:val="22"/>
        </w:rPr>
        <w:t>enable participants to connect with their culture and community post release.</w:t>
      </w:r>
      <w:r w:rsidR="00046B59">
        <w:rPr>
          <w:rFonts w:ascii="Arial" w:hAnsi="Arial" w:cs="Arial"/>
          <w:sz w:val="22"/>
          <w:szCs w:val="22"/>
        </w:rPr>
        <w:t xml:space="preserve"> </w:t>
      </w:r>
      <w:r w:rsidRPr="00291C60">
        <w:rPr>
          <w:rFonts w:ascii="Arial" w:hAnsi="Arial" w:cs="Arial"/>
          <w:sz w:val="22"/>
          <w:szCs w:val="22"/>
        </w:rPr>
        <w:t xml:space="preserve"> The focus is on cultural strengthening and connection (rather than the seven critical domains like Re-Connect or ReStart).  </w:t>
      </w:r>
    </w:p>
    <w:p w:rsidRPr="00784F70" w:rsidR="004C0E7C" w:rsidP="000E0E8B" w:rsidRDefault="004C0E7C">
      <w:pPr>
        <w:numPr>
          <w:ilvl w:val="1"/>
          <w:numId w:val="24"/>
        </w:numPr>
        <w:spacing w:before="120" w:after="120"/>
        <w:rPr>
          <w:rFonts w:ascii="Arial" w:hAnsi="Arial" w:cs="Arial"/>
          <w:b/>
          <w:sz w:val="22"/>
          <w:szCs w:val="22"/>
        </w:rPr>
      </w:pPr>
      <w:r w:rsidRPr="00784F70">
        <w:rPr>
          <w:rFonts w:ascii="Arial" w:hAnsi="Arial" w:cs="Arial"/>
          <w:b/>
          <w:sz w:val="22"/>
          <w:szCs w:val="22"/>
        </w:rPr>
        <w:t xml:space="preserve">Minimum delivery requirements </w:t>
      </w:r>
    </w:p>
    <w:p w:rsidRPr="007A4226" w:rsidR="004C0E7C" w:rsidP="004C0E7C" w:rsidRDefault="004C0E7C">
      <w:pPr>
        <w:numPr>
          <w:ilvl w:val="2"/>
          <w:numId w:val="1"/>
        </w:numPr>
        <w:spacing w:before="120" w:after="120"/>
        <w:rPr>
          <w:rFonts w:ascii="Arial" w:hAnsi="Arial" w:cs="Arial"/>
          <w:sz w:val="22"/>
          <w:szCs w:val="22"/>
        </w:rPr>
      </w:pPr>
      <w:r w:rsidRPr="007A4226">
        <w:rPr>
          <w:rFonts w:ascii="Arial" w:hAnsi="Arial" w:cs="Arial"/>
          <w:sz w:val="22"/>
          <w:szCs w:val="22"/>
        </w:rPr>
        <w:t>SDO 20</w:t>
      </w:r>
      <w:r>
        <w:rPr>
          <w:rFonts w:ascii="Arial" w:hAnsi="Arial" w:cs="Arial"/>
          <w:sz w:val="22"/>
          <w:szCs w:val="22"/>
        </w:rPr>
        <w:t>A and B</w:t>
      </w:r>
      <w:r w:rsidRPr="007A4226">
        <w:rPr>
          <w:rFonts w:ascii="Arial" w:hAnsi="Arial" w:cs="Arial"/>
          <w:sz w:val="22"/>
          <w:szCs w:val="22"/>
        </w:rPr>
        <w:t xml:space="preserve"> define minimum program delivery requirements for the Pathway.</w:t>
      </w:r>
      <w:r>
        <w:rPr>
          <w:rFonts w:ascii="Arial" w:hAnsi="Arial" w:cs="Arial"/>
          <w:sz w:val="22"/>
          <w:szCs w:val="22"/>
        </w:rPr>
        <w:t xml:space="preserve"> </w:t>
      </w:r>
      <w:r w:rsidRPr="007A4226">
        <w:rPr>
          <w:rFonts w:ascii="Arial" w:hAnsi="Arial" w:cs="Arial"/>
          <w:sz w:val="22"/>
          <w:szCs w:val="22"/>
        </w:rPr>
        <w:t xml:space="preserve"> </w:t>
      </w:r>
    </w:p>
    <w:p w:rsidRPr="00310636" w:rsidR="004C0E7C" w:rsidP="004C0E7C" w:rsidRDefault="004C0E7C">
      <w:pPr>
        <w:numPr>
          <w:ilvl w:val="2"/>
          <w:numId w:val="1"/>
        </w:numPr>
        <w:spacing w:before="120" w:after="120"/>
        <w:rPr>
          <w:rFonts w:ascii="Arial" w:hAnsi="Arial" w:cs="Arial"/>
          <w:sz w:val="22"/>
          <w:szCs w:val="22"/>
        </w:rPr>
      </w:pPr>
      <w:r w:rsidRPr="00310636">
        <w:rPr>
          <w:rFonts w:ascii="Arial" w:hAnsi="Arial" w:cs="Arial"/>
          <w:sz w:val="22"/>
          <w:szCs w:val="22"/>
        </w:rPr>
        <w:t>Refer to the CV</w:t>
      </w:r>
      <w:r w:rsidR="00FD6610">
        <w:rPr>
          <w:rFonts w:ascii="Arial" w:hAnsi="Arial" w:cs="Arial"/>
          <w:sz w:val="22"/>
          <w:szCs w:val="22"/>
        </w:rPr>
        <w:t>RP</w:t>
      </w:r>
      <w:r w:rsidRPr="00310636">
        <w:rPr>
          <w:rFonts w:ascii="Arial" w:hAnsi="Arial" w:cs="Arial"/>
          <w:sz w:val="22"/>
          <w:szCs w:val="22"/>
        </w:rPr>
        <w:t xml:space="preserve"> Manual for record keeping requirement</w:t>
      </w:r>
      <w:r>
        <w:rPr>
          <w:rFonts w:ascii="Arial" w:hAnsi="Arial" w:cs="Arial"/>
          <w:sz w:val="22"/>
          <w:szCs w:val="22"/>
        </w:rPr>
        <w:t xml:space="preserve"> guidance and SDO 20A &amp; B. </w:t>
      </w:r>
      <w:r w:rsidRPr="00310636">
        <w:rPr>
          <w:rFonts w:ascii="Arial" w:hAnsi="Arial" w:cs="Arial"/>
          <w:sz w:val="22"/>
          <w:szCs w:val="22"/>
        </w:rPr>
        <w:t xml:space="preserve"> </w:t>
      </w:r>
    </w:p>
    <w:p w:rsidRPr="002E3CB8" w:rsidR="004C0E7C" w:rsidP="000E0E8B" w:rsidRDefault="004C0E7C">
      <w:pPr>
        <w:numPr>
          <w:ilvl w:val="1"/>
          <w:numId w:val="24"/>
        </w:numPr>
        <w:spacing w:before="120" w:after="120"/>
        <w:rPr>
          <w:rFonts w:ascii="Arial" w:hAnsi="Arial" w:cs="Arial"/>
          <w:b/>
          <w:sz w:val="22"/>
          <w:szCs w:val="22"/>
        </w:rPr>
      </w:pPr>
      <w:r w:rsidRPr="002E3CB8">
        <w:rPr>
          <w:rFonts w:ascii="Arial" w:hAnsi="Arial" w:cs="Arial"/>
          <w:b/>
          <w:sz w:val="22"/>
          <w:szCs w:val="22"/>
        </w:rPr>
        <w:t xml:space="preserve">Corrections Administration and Rehabilitation and Transition Permit Program </w:t>
      </w:r>
    </w:p>
    <w:p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 xml:space="preserve">Transition and reintegration planning must include consideration of each prisoner’s eligibility for </w:t>
      </w:r>
      <w:r w:rsidRPr="0042544A">
        <w:rPr>
          <w:rFonts w:ascii="Arial" w:hAnsi="Arial" w:cs="Arial"/>
          <w:sz w:val="22"/>
          <w:szCs w:val="22"/>
        </w:rPr>
        <w:t xml:space="preserve">a Rehabilitation and Transition Permit or Corrections Administration Permit in the final 12 months of their sentence. </w:t>
      </w:r>
    </w:p>
    <w:p w:rsidR="00C1163A" w:rsidP="004C0E7C" w:rsidRDefault="004C0E7C">
      <w:pPr>
        <w:numPr>
          <w:ilvl w:val="2"/>
          <w:numId w:val="1"/>
        </w:numPr>
        <w:spacing w:before="120" w:after="120"/>
        <w:rPr>
          <w:rFonts w:ascii="Arial" w:hAnsi="Arial" w:cs="Arial"/>
          <w:sz w:val="22"/>
          <w:szCs w:val="22"/>
        </w:rPr>
      </w:pPr>
      <w:r>
        <w:rPr>
          <w:rFonts w:ascii="Arial" w:hAnsi="Arial" w:cs="Arial"/>
          <w:sz w:val="22"/>
          <w:szCs w:val="22"/>
        </w:rPr>
        <w:t xml:space="preserve">Refer to the </w:t>
      </w:r>
      <w:r w:rsidRPr="0042544A">
        <w:rPr>
          <w:rFonts w:ascii="Arial" w:hAnsi="Arial" w:cs="Arial"/>
          <w:sz w:val="22"/>
          <w:szCs w:val="22"/>
        </w:rPr>
        <w:t xml:space="preserve">Custodial Community Permit </w:t>
      </w:r>
      <w:r>
        <w:rPr>
          <w:rFonts w:ascii="Arial" w:hAnsi="Arial" w:cs="Arial"/>
          <w:sz w:val="22"/>
          <w:szCs w:val="22"/>
        </w:rPr>
        <w:t xml:space="preserve">Program </w:t>
      </w:r>
      <w:r w:rsidRPr="0042544A">
        <w:rPr>
          <w:rFonts w:ascii="Arial" w:hAnsi="Arial" w:cs="Arial"/>
          <w:sz w:val="22"/>
          <w:szCs w:val="22"/>
        </w:rPr>
        <w:t xml:space="preserve">(CCPP) </w:t>
      </w:r>
      <w:r>
        <w:rPr>
          <w:rFonts w:ascii="Arial" w:hAnsi="Arial" w:cs="Arial"/>
          <w:sz w:val="22"/>
          <w:szCs w:val="22"/>
        </w:rPr>
        <w:t xml:space="preserve">Guidelines or the prison LOP for more information. </w:t>
      </w:r>
    </w:p>
    <w:p w:rsidRPr="00C1163A" w:rsidR="004C0E7C" w:rsidP="000E0E8B" w:rsidRDefault="00C1163A">
      <w:pPr>
        <w:numPr>
          <w:ilvl w:val="1"/>
          <w:numId w:val="24"/>
        </w:numPr>
        <w:spacing w:before="120" w:after="120"/>
        <w:rPr>
          <w:rFonts w:ascii="Arial" w:hAnsi="Arial" w:cs="Arial"/>
          <w:b/>
          <w:sz w:val="22"/>
          <w:szCs w:val="22"/>
        </w:rPr>
      </w:pPr>
      <w:r w:rsidRPr="00C1163A">
        <w:rPr>
          <w:rFonts w:ascii="Arial" w:hAnsi="Arial" w:cs="Arial"/>
          <w:sz w:val="22"/>
          <w:szCs w:val="22"/>
        </w:rPr>
        <w:br w:type="page"/>
      </w:r>
      <w:r w:rsidRPr="00C1163A" w:rsidR="004C0E7C">
        <w:rPr>
          <w:rFonts w:ascii="Arial" w:hAnsi="Arial" w:cs="Arial"/>
          <w:b/>
          <w:sz w:val="22"/>
          <w:szCs w:val="22"/>
        </w:rPr>
        <w:lastRenderedPageBreak/>
        <w:t xml:space="preserve">Release of Prisoner </w:t>
      </w:r>
      <w:r w:rsidRPr="00C1163A" w:rsidR="003E4272">
        <w:rPr>
          <w:rFonts w:ascii="Arial" w:hAnsi="Arial" w:cs="Arial"/>
          <w:b/>
          <w:sz w:val="22"/>
          <w:szCs w:val="22"/>
        </w:rPr>
        <w:t>P</w:t>
      </w:r>
      <w:r w:rsidRPr="00C1163A" w:rsidR="004C0E7C">
        <w:rPr>
          <w:rFonts w:ascii="Arial" w:hAnsi="Arial" w:cs="Arial"/>
          <w:b/>
          <w:sz w:val="22"/>
          <w:szCs w:val="22"/>
        </w:rPr>
        <w:t xml:space="preserve">hotographs or </w:t>
      </w:r>
      <w:r w:rsidRPr="00C1163A" w:rsidR="003E4272">
        <w:rPr>
          <w:rFonts w:ascii="Arial" w:hAnsi="Arial" w:cs="Arial"/>
          <w:b/>
          <w:sz w:val="22"/>
          <w:szCs w:val="22"/>
        </w:rPr>
        <w:t>I</w:t>
      </w:r>
      <w:r w:rsidRPr="00C1163A" w:rsidR="004C0E7C">
        <w:rPr>
          <w:rFonts w:ascii="Arial" w:hAnsi="Arial" w:cs="Arial"/>
          <w:b/>
          <w:sz w:val="22"/>
          <w:szCs w:val="22"/>
        </w:rPr>
        <w:t xml:space="preserve">nformation for </w:t>
      </w:r>
      <w:r w:rsidRPr="00C1163A" w:rsidR="003E4272">
        <w:rPr>
          <w:rFonts w:ascii="Arial" w:hAnsi="Arial" w:cs="Arial"/>
          <w:b/>
          <w:sz w:val="22"/>
          <w:szCs w:val="22"/>
        </w:rPr>
        <w:t>T</w:t>
      </w:r>
      <w:r w:rsidRPr="00C1163A" w:rsidR="004C0E7C">
        <w:rPr>
          <w:rFonts w:ascii="Arial" w:hAnsi="Arial" w:cs="Arial"/>
          <w:b/>
          <w:sz w:val="22"/>
          <w:szCs w:val="22"/>
        </w:rPr>
        <w:t xml:space="preserve">ransition </w:t>
      </w:r>
      <w:r w:rsidRPr="00C1163A" w:rsidR="003E4272">
        <w:rPr>
          <w:rFonts w:ascii="Arial" w:hAnsi="Arial" w:cs="Arial"/>
          <w:b/>
          <w:sz w:val="22"/>
          <w:szCs w:val="22"/>
        </w:rPr>
        <w:t>P</w:t>
      </w:r>
      <w:r w:rsidRPr="00C1163A" w:rsidR="004C0E7C">
        <w:rPr>
          <w:rFonts w:ascii="Arial" w:hAnsi="Arial" w:cs="Arial"/>
          <w:b/>
          <w:sz w:val="22"/>
          <w:szCs w:val="22"/>
        </w:rPr>
        <w:t xml:space="preserve">lanning </w:t>
      </w:r>
      <w:r w:rsidRPr="00C1163A" w:rsidR="003E4272">
        <w:rPr>
          <w:rFonts w:ascii="Arial" w:hAnsi="Arial" w:cs="Arial"/>
          <w:b/>
          <w:sz w:val="22"/>
          <w:szCs w:val="22"/>
        </w:rPr>
        <w:t>P</w:t>
      </w:r>
      <w:r w:rsidRPr="00C1163A" w:rsidR="004C0E7C">
        <w:rPr>
          <w:rFonts w:ascii="Arial" w:hAnsi="Arial" w:cs="Arial"/>
          <w:b/>
          <w:sz w:val="22"/>
          <w:szCs w:val="22"/>
        </w:rPr>
        <w:t xml:space="preserve">urposes  </w:t>
      </w:r>
    </w:p>
    <w:p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P</w:t>
      </w:r>
      <w:r w:rsidRPr="0042544A">
        <w:rPr>
          <w:rFonts w:ascii="Arial" w:hAnsi="Arial" w:cs="Arial"/>
          <w:sz w:val="22"/>
          <w:szCs w:val="22"/>
        </w:rPr>
        <w:t>risons are permitted to provide information and/or release prisoner photographs to assist prisoners (including those on remand) to apply for identification or housing</w:t>
      </w:r>
      <w:r>
        <w:rPr>
          <w:rFonts w:ascii="Arial" w:hAnsi="Arial" w:cs="Arial"/>
          <w:sz w:val="22"/>
          <w:szCs w:val="22"/>
        </w:rPr>
        <w:t>.</w:t>
      </w:r>
    </w:p>
    <w:p w:rsidRPr="0042544A" w:rsidR="004C0E7C" w:rsidP="004C0E7C" w:rsidRDefault="004C0E7C">
      <w:pPr>
        <w:numPr>
          <w:ilvl w:val="2"/>
          <w:numId w:val="1"/>
        </w:numPr>
        <w:spacing w:before="120" w:after="120"/>
        <w:rPr>
          <w:rFonts w:ascii="Arial" w:hAnsi="Arial" w:cs="Arial"/>
          <w:sz w:val="22"/>
          <w:szCs w:val="22"/>
        </w:rPr>
      </w:pPr>
      <w:r>
        <w:rPr>
          <w:rFonts w:ascii="Arial" w:hAnsi="Arial" w:cs="Arial"/>
          <w:sz w:val="22"/>
          <w:szCs w:val="22"/>
        </w:rPr>
        <w:t>P</w:t>
      </w:r>
      <w:r w:rsidRPr="0042544A">
        <w:rPr>
          <w:rFonts w:ascii="Arial" w:hAnsi="Arial" w:cs="Arial"/>
          <w:sz w:val="22"/>
          <w:szCs w:val="22"/>
        </w:rPr>
        <w:t>risons must obtain the prisoner’s signed permission on an ‘Authority to Disclose Information’ form or another relevant application form</w:t>
      </w:r>
      <w:r w:rsidR="003E4272">
        <w:rPr>
          <w:rFonts w:ascii="Arial" w:hAnsi="Arial" w:cs="Arial"/>
          <w:sz w:val="22"/>
          <w:szCs w:val="22"/>
        </w:rPr>
        <w:t>,</w:t>
      </w:r>
      <w:r w:rsidRPr="0042544A">
        <w:rPr>
          <w:rFonts w:ascii="Arial" w:hAnsi="Arial" w:cs="Arial"/>
          <w:sz w:val="22"/>
          <w:szCs w:val="22"/>
        </w:rPr>
        <w:t xml:space="preserve"> before releasing </w:t>
      </w:r>
      <w:r>
        <w:rPr>
          <w:rFonts w:ascii="Arial" w:hAnsi="Arial" w:cs="Arial"/>
          <w:sz w:val="22"/>
          <w:szCs w:val="22"/>
        </w:rPr>
        <w:t xml:space="preserve">any </w:t>
      </w:r>
      <w:r w:rsidRPr="0042544A">
        <w:rPr>
          <w:rFonts w:ascii="Arial" w:hAnsi="Arial" w:cs="Arial"/>
          <w:sz w:val="22"/>
          <w:szCs w:val="22"/>
        </w:rPr>
        <w:t>information</w:t>
      </w:r>
      <w:r>
        <w:rPr>
          <w:rFonts w:ascii="Arial" w:hAnsi="Arial" w:cs="Arial"/>
          <w:sz w:val="22"/>
          <w:szCs w:val="22"/>
        </w:rPr>
        <w:t xml:space="preserve"> outside of CV and private prisons</w:t>
      </w:r>
      <w:r w:rsidRPr="0042544A">
        <w:rPr>
          <w:rFonts w:ascii="Arial" w:hAnsi="Arial" w:cs="Arial"/>
          <w:sz w:val="22"/>
          <w:szCs w:val="22"/>
        </w:rPr>
        <w:t xml:space="preserve">. </w:t>
      </w:r>
    </w:p>
    <w:p w:rsidRPr="0042544A" w:rsidR="004C0E7C" w:rsidP="004C0E7C" w:rsidRDefault="004C0E7C">
      <w:pPr>
        <w:numPr>
          <w:ilvl w:val="2"/>
          <w:numId w:val="1"/>
        </w:numPr>
        <w:spacing w:before="120" w:after="120"/>
        <w:rPr>
          <w:rFonts w:ascii="Arial" w:hAnsi="Arial" w:cs="Arial"/>
          <w:sz w:val="22"/>
          <w:szCs w:val="22"/>
        </w:rPr>
      </w:pPr>
      <w:r w:rsidRPr="0042544A">
        <w:rPr>
          <w:rFonts w:ascii="Arial" w:hAnsi="Arial" w:cs="Arial"/>
          <w:sz w:val="22"/>
          <w:szCs w:val="22"/>
        </w:rPr>
        <w:t>To ensure that photographs are not misused by prisoners, applications for identification and housing are to be forwarded to a designated officer who will attach the photograph (where applicable) and seal and post the envelope to the relevant agency.</w:t>
      </w:r>
      <w:r>
        <w:rPr>
          <w:rFonts w:ascii="Arial" w:hAnsi="Arial" w:cs="Arial"/>
          <w:sz w:val="22"/>
          <w:szCs w:val="22"/>
        </w:rPr>
        <w:t xml:space="preserve"> Also</w:t>
      </w:r>
      <w:r w:rsidR="003E4272">
        <w:rPr>
          <w:rFonts w:ascii="Arial" w:hAnsi="Arial" w:cs="Arial"/>
          <w:sz w:val="22"/>
          <w:szCs w:val="22"/>
        </w:rPr>
        <w:t>,</w:t>
      </w:r>
      <w:r>
        <w:rPr>
          <w:rFonts w:ascii="Arial" w:hAnsi="Arial" w:cs="Arial"/>
          <w:sz w:val="22"/>
          <w:szCs w:val="22"/>
        </w:rPr>
        <w:t xml:space="preserve"> refer to Commissioner</w:t>
      </w:r>
      <w:r w:rsidR="003E4272">
        <w:rPr>
          <w:rFonts w:ascii="Arial" w:hAnsi="Arial" w:cs="Arial"/>
          <w:sz w:val="22"/>
          <w:szCs w:val="22"/>
        </w:rPr>
        <w:t>’</w:t>
      </w:r>
      <w:r>
        <w:rPr>
          <w:rFonts w:ascii="Arial" w:hAnsi="Arial" w:cs="Arial"/>
          <w:sz w:val="22"/>
          <w:szCs w:val="22"/>
        </w:rPr>
        <w:t xml:space="preserve">s Requirement </w:t>
      </w:r>
      <w:r w:rsidR="003E4272">
        <w:rPr>
          <w:rFonts w:ascii="Arial" w:hAnsi="Arial" w:cs="Arial"/>
          <w:sz w:val="22"/>
          <w:szCs w:val="22"/>
        </w:rPr>
        <w:t>–</w:t>
      </w:r>
      <w:r>
        <w:rPr>
          <w:rFonts w:ascii="Arial" w:hAnsi="Arial" w:cs="Arial"/>
          <w:sz w:val="22"/>
          <w:szCs w:val="22"/>
        </w:rPr>
        <w:t xml:space="preserve"> </w:t>
      </w:r>
      <w:r w:rsidRPr="00CC6D99">
        <w:rPr>
          <w:rFonts w:ascii="Arial" w:hAnsi="Arial" w:cs="Arial"/>
          <w:sz w:val="22"/>
          <w:szCs w:val="22"/>
        </w:rPr>
        <w:t>Management</w:t>
      </w:r>
      <w:r w:rsidR="003E4272">
        <w:rPr>
          <w:rFonts w:ascii="Arial" w:hAnsi="Arial" w:cs="Arial"/>
          <w:sz w:val="22"/>
          <w:szCs w:val="22"/>
        </w:rPr>
        <w:t xml:space="preserve"> </w:t>
      </w:r>
      <w:r w:rsidRPr="00CC6D99">
        <w:rPr>
          <w:rFonts w:ascii="Arial" w:hAnsi="Arial" w:cs="Arial"/>
          <w:sz w:val="22"/>
          <w:szCs w:val="22"/>
        </w:rPr>
        <w:t>of Prisoner Photographs</w:t>
      </w:r>
      <w:r>
        <w:rPr>
          <w:rFonts w:ascii="Arial" w:hAnsi="Arial" w:cs="Arial"/>
          <w:sz w:val="22"/>
          <w:szCs w:val="22"/>
        </w:rPr>
        <w:t xml:space="preserve"> for requirements regarding management of such records</w:t>
      </w:r>
      <w:r w:rsidR="003E4272">
        <w:rPr>
          <w:rFonts w:ascii="Arial" w:hAnsi="Arial" w:cs="Arial"/>
          <w:sz w:val="22"/>
          <w:szCs w:val="22"/>
        </w:rPr>
        <w:t>.</w:t>
      </w:r>
    </w:p>
    <w:p w:rsidR="004C0E7C" w:rsidP="004C0E7C" w:rsidRDefault="004C0E7C">
      <w:pPr>
        <w:numPr>
          <w:ilvl w:val="2"/>
          <w:numId w:val="1"/>
        </w:numPr>
        <w:spacing w:before="120" w:after="120"/>
        <w:rPr>
          <w:rFonts w:ascii="Arial" w:hAnsi="Arial" w:cs="Arial"/>
          <w:sz w:val="22"/>
          <w:szCs w:val="22"/>
        </w:rPr>
      </w:pPr>
      <w:r w:rsidRPr="0042544A">
        <w:rPr>
          <w:rFonts w:ascii="Arial" w:hAnsi="Arial" w:cs="Arial"/>
          <w:sz w:val="22"/>
          <w:szCs w:val="22"/>
        </w:rPr>
        <w:t xml:space="preserve">The agencies permitted to be provided prisoner information and photographs by </w:t>
      </w:r>
      <w:r>
        <w:rPr>
          <w:rFonts w:ascii="Arial" w:hAnsi="Arial" w:cs="Arial"/>
          <w:sz w:val="22"/>
          <w:szCs w:val="22"/>
        </w:rPr>
        <w:t>CV</w:t>
      </w:r>
      <w:r w:rsidRPr="002E3CB8">
        <w:rPr>
          <w:rFonts w:ascii="Arial" w:hAnsi="Arial" w:cs="Arial"/>
          <w:sz w:val="22"/>
          <w:szCs w:val="22"/>
        </w:rPr>
        <w:t xml:space="preserve"> </w:t>
      </w:r>
      <w:r w:rsidRPr="0042544A">
        <w:rPr>
          <w:rFonts w:ascii="Arial" w:hAnsi="Arial" w:cs="Arial"/>
          <w:sz w:val="22"/>
          <w:szCs w:val="22"/>
        </w:rPr>
        <w:t xml:space="preserve">are detailed in </w:t>
      </w:r>
      <w:r>
        <w:rPr>
          <w:rFonts w:ascii="Arial" w:hAnsi="Arial" w:cs="Arial"/>
          <w:sz w:val="22"/>
          <w:szCs w:val="22"/>
        </w:rPr>
        <w:t>Attachment</w:t>
      </w:r>
      <w:r w:rsidR="00B529FD">
        <w:rPr>
          <w:rFonts w:ascii="Arial" w:hAnsi="Arial" w:cs="Arial"/>
          <w:sz w:val="22"/>
          <w:szCs w:val="22"/>
        </w:rPr>
        <w:t xml:space="preserve"> One</w:t>
      </w:r>
      <w:r>
        <w:rPr>
          <w:rFonts w:ascii="Arial" w:hAnsi="Arial" w:cs="Arial"/>
          <w:sz w:val="22"/>
          <w:szCs w:val="22"/>
        </w:rPr>
        <w:t xml:space="preserve"> </w:t>
      </w:r>
      <w:r w:rsidRPr="0042544A">
        <w:rPr>
          <w:rFonts w:ascii="Arial" w:hAnsi="Arial" w:cs="Arial"/>
          <w:sz w:val="22"/>
          <w:szCs w:val="22"/>
        </w:rPr>
        <w:t xml:space="preserve">- </w:t>
      </w:r>
      <w:r w:rsidRPr="002E3CB8">
        <w:rPr>
          <w:rFonts w:ascii="Arial" w:hAnsi="Arial" w:cs="Arial"/>
          <w:color w:val="333399"/>
          <w:u w:val="single"/>
        </w:rPr>
        <w:t>Agencies permitted to be provided information by Corrections Victoria</w:t>
      </w:r>
      <w:r w:rsidRPr="002E3CB8">
        <w:rPr>
          <w:rFonts w:ascii="Arial" w:hAnsi="Arial" w:cs="Arial"/>
          <w:sz w:val="22"/>
          <w:szCs w:val="22"/>
        </w:rPr>
        <w:t>.</w:t>
      </w:r>
    </w:p>
    <w:p w:rsidRPr="002E3CB8" w:rsidR="004C0E7C" w:rsidP="000E0E8B" w:rsidRDefault="004C0E7C">
      <w:pPr>
        <w:numPr>
          <w:ilvl w:val="1"/>
          <w:numId w:val="24"/>
        </w:numPr>
        <w:spacing w:before="120" w:after="120"/>
        <w:rPr>
          <w:rFonts w:ascii="Arial" w:hAnsi="Arial" w:cs="Arial"/>
          <w:b/>
          <w:sz w:val="22"/>
          <w:szCs w:val="22"/>
        </w:rPr>
      </w:pPr>
      <w:r w:rsidRPr="002E3CB8">
        <w:rPr>
          <w:rFonts w:ascii="Arial" w:hAnsi="Arial" w:cs="Arial"/>
          <w:b/>
          <w:sz w:val="22"/>
          <w:szCs w:val="22"/>
        </w:rPr>
        <w:t>Sex Offender Register</w:t>
      </w:r>
    </w:p>
    <w:p w:rsidR="004C0E7C" w:rsidP="004C0E7C" w:rsidRDefault="004C0E7C">
      <w:pPr>
        <w:numPr>
          <w:ilvl w:val="2"/>
          <w:numId w:val="1"/>
        </w:numPr>
        <w:spacing w:before="120" w:after="120"/>
        <w:rPr>
          <w:rFonts w:ascii="Arial" w:hAnsi="Arial" w:cs="Arial"/>
          <w:sz w:val="22"/>
          <w:szCs w:val="22"/>
        </w:rPr>
      </w:pPr>
      <w:r w:rsidRPr="00317D7C">
        <w:rPr>
          <w:rFonts w:ascii="Arial" w:hAnsi="Arial" w:cs="Arial"/>
          <w:sz w:val="22"/>
          <w:szCs w:val="22"/>
        </w:rPr>
        <w:t xml:space="preserve">The </w:t>
      </w:r>
      <w:r w:rsidRPr="002E3CB8">
        <w:rPr>
          <w:rFonts w:ascii="Arial" w:hAnsi="Arial" w:cs="Arial"/>
          <w:i/>
          <w:sz w:val="22"/>
          <w:szCs w:val="22"/>
        </w:rPr>
        <w:t>Sex Offenders Registration Act</w:t>
      </w:r>
      <w:r w:rsidRPr="002E3CB8">
        <w:rPr>
          <w:rFonts w:ascii="Arial" w:hAnsi="Arial" w:cs="Arial"/>
          <w:sz w:val="22"/>
          <w:szCs w:val="22"/>
        </w:rPr>
        <w:t xml:space="preserve"> </w:t>
      </w:r>
      <w:r w:rsidRPr="00317D7C">
        <w:rPr>
          <w:rFonts w:ascii="Arial" w:hAnsi="Arial" w:cs="Arial"/>
          <w:sz w:val="22"/>
          <w:szCs w:val="22"/>
        </w:rPr>
        <w:t xml:space="preserve">2004 (SORA) is administered by Victoria Police and creates certain obligations for CV.  </w:t>
      </w:r>
    </w:p>
    <w:p w:rsidR="004C0E7C" w:rsidP="004C0E7C" w:rsidRDefault="004C0E7C">
      <w:pPr>
        <w:numPr>
          <w:ilvl w:val="2"/>
          <w:numId w:val="1"/>
        </w:numPr>
        <w:spacing w:before="120" w:after="120"/>
        <w:rPr>
          <w:rFonts w:ascii="Arial" w:hAnsi="Arial" w:cs="Arial"/>
          <w:sz w:val="22"/>
          <w:szCs w:val="22"/>
        </w:rPr>
      </w:pPr>
      <w:r w:rsidRPr="002E3CB8">
        <w:rPr>
          <w:rFonts w:ascii="Arial" w:hAnsi="Arial" w:cs="Arial"/>
          <w:sz w:val="22"/>
          <w:szCs w:val="22"/>
        </w:rPr>
        <w:t xml:space="preserve">In accordance with SORA, CV is required to </w:t>
      </w:r>
      <w:r w:rsidR="003E4272">
        <w:rPr>
          <w:rFonts w:ascii="Arial" w:hAnsi="Arial" w:cs="Arial"/>
          <w:sz w:val="22"/>
          <w:szCs w:val="22"/>
        </w:rPr>
        <w:t>n</w:t>
      </w:r>
      <w:r w:rsidRPr="00CE1E0A">
        <w:rPr>
          <w:rFonts w:ascii="Arial" w:hAnsi="Arial" w:cs="Arial"/>
          <w:sz w:val="22"/>
          <w:szCs w:val="22"/>
        </w:rPr>
        <w:t xml:space="preserve">otify the Chief Commissioner of Police within </w:t>
      </w:r>
      <w:r>
        <w:rPr>
          <w:rFonts w:ascii="Arial" w:hAnsi="Arial" w:cs="Arial"/>
          <w:sz w:val="22"/>
          <w:szCs w:val="22"/>
        </w:rPr>
        <w:t>seven (</w:t>
      </w:r>
      <w:r w:rsidRPr="00CE1E0A">
        <w:rPr>
          <w:rFonts w:ascii="Arial" w:hAnsi="Arial" w:cs="Arial"/>
          <w:sz w:val="22"/>
          <w:szCs w:val="22"/>
        </w:rPr>
        <w:t>7</w:t>
      </w:r>
      <w:r>
        <w:rPr>
          <w:rFonts w:ascii="Arial" w:hAnsi="Arial" w:cs="Arial"/>
          <w:sz w:val="22"/>
          <w:szCs w:val="22"/>
        </w:rPr>
        <w:t>)</w:t>
      </w:r>
      <w:r w:rsidRPr="00CE1E0A">
        <w:rPr>
          <w:rFonts w:ascii="Arial" w:hAnsi="Arial" w:cs="Arial"/>
          <w:sz w:val="22"/>
          <w:szCs w:val="22"/>
        </w:rPr>
        <w:t xml:space="preserve"> days or as soon as practicable</w:t>
      </w:r>
      <w:r w:rsidR="003E4272">
        <w:rPr>
          <w:rFonts w:ascii="Arial" w:hAnsi="Arial" w:cs="Arial"/>
          <w:sz w:val="22"/>
          <w:szCs w:val="22"/>
        </w:rPr>
        <w:t>,</w:t>
      </w:r>
      <w:r w:rsidRPr="00CE1E0A">
        <w:rPr>
          <w:rFonts w:ascii="Arial" w:hAnsi="Arial" w:cs="Arial"/>
          <w:sz w:val="22"/>
          <w:szCs w:val="22"/>
        </w:rPr>
        <w:t xml:space="preserve"> after a registrable offender ceases to be subject to a supervised order</w:t>
      </w:r>
      <w:r w:rsidRPr="00341852">
        <w:rPr>
          <w:rFonts w:ascii="Arial" w:hAnsi="Arial" w:cs="Arial"/>
          <w:sz w:val="22"/>
          <w:szCs w:val="22"/>
        </w:rPr>
        <w:t xml:space="preserve"> (regardless of whether their sentence related to a registrable offence or no</w:t>
      </w:r>
      <w:r>
        <w:rPr>
          <w:rFonts w:ascii="Arial" w:hAnsi="Arial" w:cs="Arial"/>
          <w:sz w:val="22"/>
          <w:szCs w:val="22"/>
        </w:rPr>
        <w:t xml:space="preserve">t) via the submission of a D10 form to the Project Officer, SORA </w:t>
      </w:r>
      <w:r w:rsidR="003E4272">
        <w:rPr>
          <w:rFonts w:ascii="Arial" w:hAnsi="Arial" w:cs="Arial"/>
          <w:sz w:val="22"/>
          <w:szCs w:val="22"/>
        </w:rPr>
        <w:t>–</w:t>
      </w:r>
      <w:r>
        <w:rPr>
          <w:rFonts w:ascii="Arial" w:hAnsi="Arial" w:cs="Arial"/>
          <w:sz w:val="22"/>
          <w:szCs w:val="22"/>
        </w:rPr>
        <w:t xml:space="preserve"> Sex</w:t>
      </w:r>
      <w:r w:rsidR="003E4272">
        <w:rPr>
          <w:rFonts w:ascii="Arial" w:hAnsi="Arial" w:cs="Arial"/>
          <w:sz w:val="22"/>
          <w:szCs w:val="22"/>
        </w:rPr>
        <w:t xml:space="preserve"> </w:t>
      </w:r>
      <w:r>
        <w:rPr>
          <w:rFonts w:ascii="Arial" w:hAnsi="Arial" w:cs="Arial"/>
          <w:sz w:val="22"/>
          <w:szCs w:val="22"/>
        </w:rPr>
        <w:t>Offender Management Branch (SOMB)</w:t>
      </w:r>
      <w:r w:rsidRPr="002E3CB8">
        <w:rPr>
          <w:rFonts w:ascii="Arial" w:hAnsi="Arial" w:cs="Arial"/>
          <w:sz w:val="22"/>
          <w:szCs w:val="22"/>
        </w:rPr>
        <w:t>.</w:t>
      </w:r>
    </w:p>
    <w:p w:rsidR="00C1163A" w:rsidP="00C1163A" w:rsidRDefault="00C1163A">
      <w:pPr>
        <w:spacing w:before="120" w:after="120"/>
        <w:ind w:left="720"/>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871E3C" w:rsidR="004C0E7C" w:rsidTr="00871E3C">
        <w:trPr>
          <w:trHeight w:val="1110"/>
        </w:trPr>
        <w:tc>
          <w:tcPr>
            <w:tcW w:w="3261" w:type="dxa"/>
            <w:shd w:val="clear" w:color="auto" w:fill="auto"/>
            <w:vAlign w:val="center"/>
          </w:tcPr>
          <w:p w:rsidRPr="00871E3C" w:rsidR="00384F97" w:rsidP="008C2013" w:rsidRDefault="00384F97">
            <w:pPr>
              <w:rPr>
                <w:rFonts w:ascii="Arial" w:hAnsi="Arial" w:cs="Arial"/>
                <w:b/>
                <w:sz w:val="22"/>
                <w:szCs w:val="22"/>
              </w:rPr>
            </w:pPr>
          </w:p>
        </w:tc>
      </w:tr>
      <w:tr w:rsidRPr="00871E3C" w:rsidR="004C0E7C" w:rsidTr="00871E3C">
        <w:trPr>
          <w:trHeight w:val="405"/>
        </w:trPr>
        <w:tc>
          <w:tcPr>
            <w:tcW w:w="3261" w:type="dxa"/>
            <w:shd w:val="clear" w:color="auto" w:fill="auto"/>
            <w:vAlign w:val="center"/>
          </w:tcPr>
          <w:p w:rsidRPr="00291C60" w:rsidR="004C0E7C" w:rsidP="00871E3C" w:rsidRDefault="00E77B12">
            <w:pPr>
              <w:spacing w:before="60"/>
              <w:ind w:left="34" w:hanging="34"/>
              <w:rPr>
                <w:rFonts w:ascii="Arial" w:hAnsi="Arial" w:cs="Arial"/>
                <w:sz w:val="22"/>
                <w:szCs w:val="22"/>
              </w:rPr>
            </w:pPr>
            <w:r>
              <w:rPr>
                <w:rFonts w:ascii="Arial" w:hAnsi="Arial" w:cs="Arial"/>
                <w:sz w:val="22"/>
                <w:szCs w:val="22"/>
              </w:rPr>
              <w:t>Larissa Strong</w:t>
            </w:r>
          </w:p>
          <w:p w:rsidRPr="00291C60" w:rsidR="004C0E7C" w:rsidP="00871E3C" w:rsidRDefault="00E77B12">
            <w:pPr>
              <w:spacing w:after="60"/>
              <w:ind w:left="34" w:hanging="34"/>
              <w:rPr>
                <w:rFonts w:ascii="Arial" w:hAnsi="Arial" w:cs="Arial"/>
                <w:b/>
                <w:sz w:val="22"/>
                <w:szCs w:val="22"/>
              </w:rPr>
            </w:pPr>
            <w:r>
              <w:rPr>
                <w:rFonts w:ascii="Arial" w:hAnsi="Arial" w:cs="Arial"/>
                <w:b/>
                <w:sz w:val="22"/>
                <w:szCs w:val="22"/>
              </w:rPr>
              <w:t xml:space="preserve">Acting </w:t>
            </w:r>
            <w:r w:rsidRPr="000247BF" w:rsidR="004C0E7C">
              <w:rPr>
                <w:rFonts w:ascii="Arial" w:hAnsi="Arial" w:cs="Arial"/>
                <w:b/>
                <w:sz w:val="22"/>
                <w:szCs w:val="22"/>
              </w:rPr>
              <w:t>Commissioner</w:t>
            </w:r>
          </w:p>
          <w:p w:rsidRPr="00871E3C" w:rsidR="004C0E7C" w:rsidP="00871E3C" w:rsidRDefault="004C0E7C">
            <w:pPr>
              <w:ind w:left="34" w:hanging="34"/>
              <w:rPr>
                <w:rFonts w:ascii="Arial" w:hAnsi="Arial" w:cs="Arial"/>
                <w:b/>
                <w:sz w:val="22"/>
                <w:szCs w:val="22"/>
              </w:rPr>
            </w:pPr>
          </w:p>
        </w:tc>
      </w:tr>
    </w:tbl>
    <w:p w:rsidR="002E3CB8" w:rsidP="00A23DC5" w:rsidRDefault="002E3CB8">
      <w:pPr>
        <w:jc w:val="center"/>
        <w:rPr>
          <w:rFonts w:ascii="Arial" w:hAnsi="Arial" w:cs="Arial"/>
          <w:b/>
          <w:sz w:val="22"/>
          <w:szCs w:val="22"/>
        </w:rPr>
      </w:pPr>
    </w:p>
    <w:p w:rsidR="00C1163A" w:rsidP="00A23DC5" w:rsidRDefault="00F17BE3">
      <w:pPr>
        <w:jc w:val="center"/>
        <w:rPr>
          <w:rFonts w:ascii="Arial" w:hAnsi="Arial" w:cs="Arial"/>
          <w:b/>
          <w:sz w:val="24"/>
          <w:szCs w:val="24"/>
        </w:rPr>
      </w:pPr>
      <w:r>
        <w:rPr>
          <w:rFonts w:ascii="Arial" w:hAnsi="Arial" w:cs="Arial"/>
          <w:b/>
          <w:sz w:val="24"/>
          <w:szCs w:val="24"/>
        </w:rPr>
        <w:br w:type="page"/>
      </w: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00C1163A" w:rsidP="00A23DC5" w:rsidRDefault="00C1163A">
      <w:pPr>
        <w:jc w:val="center"/>
        <w:rPr>
          <w:rFonts w:ascii="Arial" w:hAnsi="Arial" w:cs="Arial"/>
          <w:b/>
          <w:sz w:val="24"/>
          <w:szCs w:val="24"/>
        </w:rPr>
      </w:pPr>
    </w:p>
    <w:p w:rsidRPr="002E3CB8" w:rsidR="00A23DC5" w:rsidP="00A23DC5" w:rsidRDefault="00A23DC5">
      <w:pPr>
        <w:jc w:val="center"/>
        <w:rPr>
          <w:rFonts w:ascii="Arial" w:hAnsi="Arial" w:cs="Arial"/>
          <w:b/>
          <w:sz w:val="24"/>
          <w:szCs w:val="24"/>
        </w:rPr>
      </w:pPr>
      <w:r w:rsidRPr="002E3CB8">
        <w:rPr>
          <w:rFonts w:ascii="Arial" w:hAnsi="Arial" w:cs="Arial"/>
          <w:b/>
          <w:sz w:val="24"/>
          <w:szCs w:val="24"/>
        </w:rPr>
        <w:t>Information below this point is administrative supporting detail</w:t>
      </w:r>
    </w:p>
    <w:p w:rsidRPr="002E3CB8" w:rsidR="00A23DC5" w:rsidP="00A23DC5" w:rsidRDefault="00A23DC5">
      <w:pPr>
        <w:jc w:val="center"/>
        <w:rPr>
          <w:rFonts w:ascii="Arial" w:hAnsi="Arial" w:cs="Arial"/>
          <w:b/>
          <w:sz w:val="24"/>
          <w:szCs w:val="24"/>
        </w:rPr>
      </w:pPr>
      <w:r w:rsidRPr="002E3CB8">
        <w:rPr>
          <w:rFonts w:ascii="Arial" w:hAnsi="Arial" w:cs="Arial"/>
          <w:b/>
          <w:sz w:val="24"/>
          <w:szCs w:val="24"/>
        </w:rPr>
        <w:t xml:space="preserve"> only and not subject to Commissioner’s review or approval.</w:t>
      </w:r>
    </w:p>
    <w:p w:rsidR="00A514F2" w:rsidP="00A514F2" w:rsidRDefault="00A514F2">
      <w:pPr>
        <w:spacing w:before="120" w:after="120"/>
        <w:rPr>
          <w:rFonts w:ascii="Arial" w:hAnsi="Arial" w:cs="Arial"/>
          <w:sz w:val="22"/>
          <w:szCs w:val="22"/>
        </w:rPr>
      </w:pPr>
    </w:p>
    <w:p w:rsidRPr="0042544A" w:rsidR="002E3CB8" w:rsidP="00A514F2" w:rsidRDefault="002E3CB8">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701"/>
        <w:gridCol w:w="7938"/>
      </w:tblGrid>
      <w:tr w:rsidRPr="00871E3C" w:rsidR="00A514F2" w:rsidTr="00871E3C">
        <w:trPr>
          <w:trHeight w:val="295"/>
        </w:trPr>
        <w:tc>
          <w:tcPr>
            <w:tcW w:w="9639" w:type="dxa"/>
            <w:gridSpan w:val="2"/>
            <w:shd w:val="clear" w:color="auto" w:fill="C0C0C0"/>
            <w:vAlign w:val="center"/>
          </w:tcPr>
          <w:p w:rsidRPr="00871E3C" w:rsidR="00A514F2" w:rsidP="00871E3C" w:rsidRDefault="00A514F2">
            <w:pPr>
              <w:spacing w:before="40" w:after="40"/>
              <w:rPr>
                <w:rFonts w:ascii="Arial" w:hAnsi="Arial" w:cs="Arial"/>
                <w:b/>
                <w:sz w:val="22"/>
                <w:szCs w:val="22"/>
              </w:rPr>
            </w:pPr>
            <w:r w:rsidRPr="00871E3C">
              <w:rPr>
                <w:rFonts w:ascii="Arial" w:hAnsi="Arial" w:cs="Arial"/>
                <w:b/>
                <w:sz w:val="22"/>
                <w:szCs w:val="22"/>
              </w:rPr>
              <w:t>Acronyms</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ACSO COATS</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Australian Community Support Organisation – Community Offenders Advice and Treatment Service</w:t>
            </w:r>
          </w:p>
        </w:tc>
      </w:tr>
      <w:tr w:rsidRPr="00871E3C" w:rsidR="0024460F" w:rsidTr="00871E3C">
        <w:trPr>
          <w:trHeight w:val="295"/>
        </w:trPr>
        <w:tc>
          <w:tcPr>
            <w:tcW w:w="1701"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ATC</w:t>
            </w:r>
          </w:p>
        </w:tc>
        <w:tc>
          <w:tcPr>
            <w:tcW w:w="7938"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Assessment and Transition Coordinator</w:t>
            </w:r>
          </w:p>
        </w:tc>
      </w:tr>
      <w:tr w:rsidRPr="00871E3C" w:rsidR="004B28A7" w:rsidTr="00871E3C">
        <w:trPr>
          <w:trHeight w:val="295"/>
        </w:trPr>
        <w:tc>
          <w:tcPr>
            <w:tcW w:w="1701" w:type="dxa"/>
            <w:shd w:val="clear" w:color="auto" w:fill="auto"/>
            <w:vAlign w:val="center"/>
          </w:tcPr>
          <w:p w:rsidRPr="00871E3C" w:rsidR="004B28A7" w:rsidP="00871E3C" w:rsidRDefault="004B28A7">
            <w:pPr>
              <w:spacing w:before="40" w:after="40"/>
              <w:rPr>
                <w:rFonts w:ascii="Arial" w:hAnsi="Arial" w:cs="Arial"/>
                <w:sz w:val="22"/>
                <w:szCs w:val="22"/>
              </w:rPr>
            </w:pPr>
            <w:r w:rsidRPr="00871E3C">
              <w:rPr>
                <w:rFonts w:ascii="Arial" w:hAnsi="Arial" w:cs="Arial"/>
                <w:sz w:val="22"/>
                <w:szCs w:val="22"/>
              </w:rPr>
              <w:t>BDM</w:t>
            </w:r>
          </w:p>
        </w:tc>
        <w:tc>
          <w:tcPr>
            <w:tcW w:w="7938" w:type="dxa"/>
            <w:shd w:val="clear" w:color="auto" w:fill="auto"/>
            <w:vAlign w:val="center"/>
          </w:tcPr>
          <w:p w:rsidRPr="00871E3C" w:rsidR="004B28A7" w:rsidP="00871E3C" w:rsidRDefault="004B28A7">
            <w:pPr>
              <w:spacing w:before="40" w:after="40"/>
              <w:rPr>
                <w:rFonts w:ascii="Arial" w:hAnsi="Arial" w:cs="Arial"/>
                <w:sz w:val="22"/>
                <w:szCs w:val="22"/>
              </w:rPr>
            </w:pPr>
            <w:r w:rsidRPr="00871E3C">
              <w:rPr>
                <w:rFonts w:ascii="Arial" w:hAnsi="Arial" w:cs="Arial"/>
                <w:sz w:val="22"/>
                <w:szCs w:val="22"/>
              </w:rPr>
              <w:t xml:space="preserve">Births Deaths and Marriages </w:t>
            </w:r>
          </w:p>
        </w:tc>
      </w:tr>
      <w:tr w:rsidRPr="00871E3C" w:rsidR="00810BE6" w:rsidTr="00871E3C">
        <w:trPr>
          <w:trHeight w:val="295"/>
        </w:trPr>
        <w:tc>
          <w:tcPr>
            <w:tcW w:w="1701" w:type="dxa"/>
            <w:shd w:val="clear" w:color="auto" w:fill="auto"/>
            <w:vAlign w:val="center"/>
          </w:tcPr>
          <w:p w:rsidRPr="00871E3C" w:rsidR="00810BE6" w:rsidP="00871E3C" w:rsidRDefault="00810BE6">
            <w:pPr>
              <w:spacing w:before="40" w:after="40"/>
              <w:rPr>
                <w:rFonts w:ascii="Arial" w:hAnsi="Arial" w:cs="Arial"/>
                <w:sz w:val="22"/>
                <w:szCs w:val="22"/>
              </w:rPr>
            </w:pPr>
            <w:r w:rsidRPr="00871E3C">
              <w:rPr>
                <w:rFonts w:ascii="Arial" w:hAnsi="Arial" w:cs="Arial"/>
                <w:sz w:val="22"/>
                <w:szCs w:val="22"/>
              </w:rPr>
              <w:t>CC</w:t>
            </w:r>
            <w:r w:rsidRPr="00871E3C" w:rsidR="00E93414">
              <w:rPr>
                <w:rFonts w:ascii="Arial" w:hAnsi="Arial" w:cs="Arial"/>
                <w:sz w:val="22"/>
                <w:szCs w:val="22"/>
              </w:rPr>
              <w:t>O</w:t>
            </w:r>
          </w:p>
        </w:tc>
        <w:tc>
          <w:tcPr>
            <w:tcW w:w="7938" w:type="dxa"/>
            <w:shd w:val="clear" w:color="auto" w:fill="auto"/>
            <w:vAlign w:val="center"/>
          </w:tcPr>
          <w:p w:rsidRPr="00871E3C" w:rsidR="00810BE6" w:rsidP="00871E3C" w:rsidRDefault="00DE06B0">
            <w:pPr>
              <w:spacing w:before="40" w:after="40"/>
              <w:rPr>
                <w:rFonts w:ascii="Arial" w:hAnsi="Arial" w:cs="Arial"/>
                <w:sz w:val="22"/>
                <w:szCs w:val="22"/>
              </w:rPr>
            </w:pPr>
            <w:r w:rsidRPr="00871E3C">
              <w:rPr>
                <w:rFonts w:ascii="Arial" w:hAnsi="Arial" w:cs="Arial"/>
                <w:color w:val="000000"/>
                <w:sz w:val="22"/>
                <w:szCs w:val="22"/>
                <w:lang w:eastAsia="en-AU"/>
              </w:rPr>
              <w:t>Community Correction Order</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CCPP</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Custodial Community Permit Program</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CCS</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 xml:space="preserve">Community </w:t>
            </w:r>
            <w:r w:rsidRPr="00871E3C" w:rsidR="00E77B12">
              <w:rPr>
                <w:rFonts w:ascii="Arial" w:hAnsi="Arial" w:cs="Arial"/>
                <w:sz w:val="22"/>
                <w:szCs w:val="22"/>
              </w:rPr>
              <w:t>Correction</w:t>
            </w:r>
            <w:r w:rsidR="00E77B12">
              <w:rPr>
                <w:rFonts w:ascii="Arial" w:hAnsi="Arial" w:cs="Arial"/>
                <w:sz w:val="22"/>
                <w:szCs w:val="22"/>
              </w:rPr>
              <w:t>al</w:t>
            </w:r>
            <w:r w:rsidRPr="00871E3C" w:rsidR="00E77B12">
              <w:rPr>
                <w:rFonts w:ascii="Arial" w:hAnsi="Arial" w:cs="Arial"/>
                <w:sz w:val="22"/>
                <w:szCs w:val="22"/>
              </w:rPr>
              <w:t xml:space="preserve"> </w:t>
            </w:r>
            <w:r w:rsidRPr="00871E3C">
              <w:rPr>
                <w:rFonts w:ascii="Arial" w:hAnsi="Arial" w:cs="Arial"/>
                <w:sz w:val="22"/>
                <w:szCs w:val="22"/>
              </w:rPr>
              <w:t>Services</w:t>
            </w:r>
          </w:p>
        </w:tc>
      </w:tr>
      <w:tr w:rsidRPr="00871E3C" w:rsidR="0024460F" w:rsidTr="00871E3C">
        <w:trPr>
          <w:trHeight w:val="295"/>
        </w:trPr>
        <w:tc>
          <w:tcPr>
            <w:tcW w:w="1701"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CV</w:t>
            </w:r>
          </w:p>
        </w:tc>
        <w:tc>
          <w:tcPr>
            <w:tcW w:w="7938"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 xml:space="preserve">Corrections </w:t>
            </w:r>
            <w:smartTag w:uri="urn:schemas-microsoft-com:office:smarttags" w:element="place">
              <w:smartTag w:uri="urn:schemas-microsoft-com:office:smarttags" w:element="State">
                <w:r w:rsidRPr="00871E3C">
                  <w:rPr>
                    <w:rFonts w:ascii="Arial" w:hAnsi="Arial" w:cs="Arial"/>
                    <w:sz w:val="22"/>
                    <w:szCs w:val="22"/>
                  </w:rPr>
                  <w:t>Victoria</w:t>
                </w:r>
              </w:smartTag>
            </w:smartTag>
          </w:p>
        </w:tc>
      </w:tr>
      <w:tr w:rsidRPr="00871E3C" w:rsidR="00D16848" w:rsidTr="00871E3C">
        <w:trPr>
          <w:trHeight w:val="295"/>
        </w:trPr>
        <w:tc>
          <w:tcPr>
            <w:tcW w:w="1701" w:type="dxa"/>
            <w:shd w:val="clear" w:color="auto" w:fill="auto"/>
            <w:vAlign w:val="center"/>
          </w:tcPr>
          <w:p w:rsidRPr="00871E3C" w:rsidR="00D16848" w:rsidP="00871E3C" w:rsidRDefault="00D16848">
            <w:pPr>
              <w:spacing w:before="40" w:after="40"/>
              <w:rPr>
                <w:rFonts w:ascii="Arial" w:hAnsi="Arial" w:cs="Arial"/>
                <w:sz w:val="22"/>
                <w:szCs w:val="22"/>
              </w:rPr>
            </w:pPr>
            <w:r w:rsidRPr="00871E3C">
              <w:rPr>
                <w:rFonts w:ascii="Arial" w:hAnsi="Arial" w:cs="Arial"/>
                <w:sz w:val="22"/>
                <w:szCs w:val="22"/>
              </w:rPr>
              <w:t>DHHS</w:t>
            </w:r>
          </w:p>
        </w:tc>
        <w:tc>
          <w:tcPr>
            <w:tcW w:w="7938" w:type="dxa"/>
            <w:shd w:val="clear" w:color="auto" w:fill="auto"/>
            <w:vAlign w:val="center"/>
          </w:tcPr>
          <w:p w:rsidRPr="00871E3C" w:rsidR="00D16848" w:rsidP="00871E3C" w:rsidRDefault="00D16848">
            <w:pPr>
              <w:spacing w:before="40" w:after="40"/>
              <w:rPr>
                <w:rFonts w:ascii="Arial" w:hAnsi="Arial" w:cs="Arial"/>
                <w:sz w:val="22"/>
                <w:szCs w:val="22"/>
              </w:rPr>
            </w:pPr>
            <w:r w:rsidRPr="00871E3C">
              <w:rPr>
                <w:rFonts w:ascii="Arial" w:hAnsi="Arial" w:cs="Arial"/>
                <w:sz w:val="22"/>
                <w:szCs w:val="22"/>
              </w:rPr>
              <w:t xml:space="preserve">Department of Health and Human Services </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DFATS</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Disability and Forensic Assessment Treatment Service</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IAP</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Intake Assessment Planning</w:t>
            </w:r>
            <w:r w:rsidRPr="00871E3C" w:rsidR="000935F1">
              <w:rPr>
                <w:rFonts w:ascii="Arial" w:hAnsi="Arial" w:cs="Arial"/>
                <w:sz w:val="22"/>
                <w:szCs w:val="22"/>
              </w:rPr>
              <w:t xml:space="preserve"> worker</w:t>
            </w:r>
            <w:r w:rsidRPr="00871E3C" w:rsidR="0024460F">
              <w:rPr>
                <w:rFonts w:ascii="Arial" w:hAnsi="Arial" w:cs="Arial"/>
                <w:sz w:val="22"/>
                <w:szCs w:val="22"/>
              </w:rPr>
              <w:t xml:space="preserve"> (housing worker)</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IMF</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Individual Management File</w:t>
            </w:r>
          </w:p>
        </w:tc>
      </w:tr>
      <w:tr w:rsidRPr="00871E3C" w:rsidR="00974101" w:rsidTr="00871E3C">
        <w:trPr>
          <w:trHeight w:val="295"/>
        </w:trPr>
        <w:tc>
          <w:tcPr>
            <w:tcW w:w="1701" w:type="dxa"/>
            <w:shd w:val="clear" w:color="auto" w:fill="auto"/>
            <w:vAlign w:val="center"/>
          </w:tcPr>
          <w:p w:rsidRPr="00871E3C" w:rsidR="00974101" w:rsidP="00871E3C" w:rsidRDefault="00974101">
            <w:pPr>
              <w:spacing w:before="40" w:after="40"/>
              <w:rPr>
                <w:rFonts w:ascii="Arial" w:hAnsi="Arial" w:cs="Arial"/>
                <w:sz w:val="22"/>
                <w:szCs w:val="22"/>
              </w:rPr>
            </w:pPr>
            <w:r w:rsidRPr="00871E3C">
              <w:rPr>
                <w:rFonts w:ascii="Arial" w:hAnsi="Arial" w:cs="Arial"/>
                <w:sz w:val="22"/>
                <w:szCs w:val="22"/>
              </w:rPr>
              <w:t>NOA</w:t>
            </w:r>
          </w:p>
        </w:tc>
        <w:tc>
          <w:tcPr>
            <w:tcW w:w="7938" w:type="dxa"/>
            <w:shd w:val="clear" w:color="auto" w:fill="auto"/>
            <w:vAlign w:val="center"/>
          </w:tcPr>
          <w:p w:rsidRPr="00871E3C" w:rsidR="00974101" w:rsidP="00871E3C" w:rsidRDefault="00974101">
            <w:pPr>
              <w:spacing w:before="40" w:after="40"/>
              <w:rPr>
                <w:rFonts w:ascii="Arial" w:hAnsi="Arial" w:cs="Arial"/>
                <w:sz w:val="22"/>
                <w:szCs w:val="22"/>
              </w:rPr>
            </w:pPr>
            <w:r w:rsidRPr="00871E3C">
              <w:rPr>
                <w:rFonts w:ascii="Arial" w:hAnsi="Arial" w:cs="Arial"/>
                <w:sz w:val="22"/>
                <w:szCs w:val="22"/>
              </w:rPr>
              <w:t xml:space="preserve">Notice of Assessment  </w:t>
            </w:r>
          </w:p>
        </w:tc>
      </w:tr>
      <w:tr w:rsidRPr="00871E3C" w:rsidR="002F235C" w:rsidTr="00871E3C">
        <w:trPr>
          <w:trHeight w:val="295"/>
        </w:trPr>
        <w:tc>
          <w:tcPr>
            <w:tcW w:w="1701" w:type="dxa"/>
            <w:shd w:val="clear" w:color="auto" w:fill="auto"/>
            <w:vAlign w:val="center"/>
          </w:tcPr>
          <w:p w:rsidRPr="00871E3C" w:rsidR="002F235C" w:rsidP="0025047D" w:rsidRDefault="002F235C">
            <w:pPr>
              <w:spacing w:before="40" w:after="40"/>
              <w:rPr>
                <w:rFonts w:ascii="Arial" w:hAnsi="Arial" w:cs="Arial"/>
                <w:sz w:val="22"/>
                <w:szCs w:val="22"/>
              </w:rPr>
            </w:pPr>
            <w:r w:rsidRPr="00871E3C">
              <w:rPr>
                <w:rFonts w:ascii="Arial" w:hAnsi="Arial" w:cs="Arial"/>
                <w:sz w:val="22"/>
                <w:szCs w:val="22"/>
              </w:rPr>
              <w:t>OBP</w:t>
            </w:r>
          </w:p>
        </w:tc>
        <w:tc>
          <w:tcPr>
            <w:tcW w:w="7938" w:type="dxa"/>
            <w:shd w:val="clear" w:color="auto" w:fill="auto"/>
            <w:vAlign w:val="center"/>
          </w:tcPr>
          <w:p w:rsidRPr="00871E3C" w:rsidR="002F235C" w:rsidP="0025047D" w:rsidRDefault="003C216F">
            <w:pPr>
              <w:spacing w:before="40" w:after="40"/>
              <w:rPr>
                <w:rFonts w:ascii="Arial" w:hAnsi="Arial" w:cs="Arial"/>
                <w:sz w:val="22"/>
                <w:szCs w:val="22"/>
              </w:rPr>
            </w:pPr>
            <w:r w:rsidRPr="00871E3C">
              <w:rPr>
                <w:rFonts w:ascii="Arial" w:hAnsi="Arial" w:cs="Arial"/>
                <w:sz w:val="22"/>
                <w:szCs w:val="22"/>
              </w:rPr>
              <w:t>Offending</w:t>
            </w:r>
            <w:r w:rsidRPr="00871E3C" w:rsidR="002F235C">
              <w:rPr>
                <w:rFonts w:ascii="Arial" w:hAnsi="Arial" w:cs="Arial"/>
                <w:sz w:val="22"/>
                <w:szCs w:val="22"/>
              </w:rPr>
              <w:t xml:space="preserve"> Behaviour Programs </w:t>
            </w:r>
          </w:p>
        </w:tc>
      </w:tr>
      <w:tr w:rsidRPr="00871E3C" w:rsidR="0024460F" w:rsidTr="00871E3C">
        <w:trPr>
          <w:trHeight w:val="295"/>
        </w:trPr>
        <w:tc>
          <w:tcPr>
            <w:tcW w:w="1701"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PC</w:t>
            </w:r>
          </w:p>
        </w:tc>
        <w:tc>
          <w:tcPr>
            <w:tcW w:w="7938"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Parole Coordinator</w:t>
            </w:r>
          </w:p>
        </w:tc>
      </w:tr>
      <w:tr w:rsidRPr="00871E3C" w:rsidR="00FA7AA0" w:rsidTr="00871E3C">
        <w:trPr>
          <w:trHeight w:val="295"/>
        </w:trPr>
        <w:tc>
          <w:tcPr>
            <w:tcW w:w="1701" w:type="dxa"/>
            <w:shd w:val="clear" w:color="auto" w:fill="auto"/>
            <w:vAlign w:val="center"/>
          </w:tcPr>
          <w:p w:rsidRPr="00871E3C" w:rsidR="00FA7AA0" w:rsidP="00871E3C" w:rsidRDefault="00FA7AA0">
            <w:pPr>
              <w:spacing w:before="40" w:after="40"/>
              <w:rPr>
                <w:rFonts w:ascii="Arial" w:hAnsi="Arial" w:cs="Arial"/>
                <w:sz w:val="22"/>
                <w:szCs w:val="22"/>
              </w:rPr>
            </w:pPr>
            <w:r w:rsidRPr="00871E3C">
              <w:rPr>
                <w:rFonts w:ascii="Arial" w:hAnsi="Arial" w:cs="Arial"/>
                <w:sz w:val="22"/>
                <w:szCs w:val="22"/>
              </w:rPr>
              <w:t>PLO</w:t>
            </w:r>
          </w:p>
        </w:tc>
        <w:tc>
          <w:tcPr>
            <w:tcW w:w="7938" w:type="dxa"/>
            <w:shd w:val="clear" w:color="auto" w:fill="auto"/>
            <w:vAlign w:val="center"/>
          </w:tcPr>
          <w:p w:rsidRPr="00871E3C" w:rsidR="00FA7AA0" w:rsidP="00871E3C" w:rsidRDefault="00FA7AA0">
            <w:pPr>
              <w:spacing w:before="40" w:after="40"/>
              <w:rPr>
                <w:rFonts w:ascii="Arial" w:hAnsi="Arial" w:cs="Arial"/>
                <w:sz w:val="22"/>
                <w:szCs w:val="22"/>
              </w:rPr>
            </w:pPr>
            <w:r w:rsidRPr="00871E3C">
              <w:rPr>
                <w:rFonts w:ascii="Arial" w:hAnsi="Arial" w:cs="Arial"/>
                <w:sz w:val="22"/>
                <w:szCs w:val="22"/>
              </w:rPr>
              <w:t xml:space="preserve">Prison Liaison Officer </w:t>
            </w:r>
            <w:r w:rsidR="003E4272">
              <w:rPr>
                <w:rFonts w:ascii="Arial" w:hAnsi="Arial" w:cs="Arial"/>
                <w:sz w:val="22"/>
                <w:szCs w:val="22"/>
              </w:rPr>
              <w:t>–</w:t>
            </w:r>
            <w:r w:rsidRPr="00871E3C">
              <w:rPr>
                <w:rFonts w:ascii="Arial" w:hAnsi="Arial" w:cs="Arial"/>
                <w:sz w:val="22"/>
                <w:szCs w:val="22"/>
              </w:rPr>
              <w:t xml:space="preserve"> Centrelink</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P</w:t>
            </w:r>
            <w:r w:rsidRPr="00871E3C" w:rsidR="00635F22">
              <w:rPr>
                <w:rFonts w:ascii="Arial" w:hAnsi="Arial" w:cs="Arial"/>
                <w:sz w:val="22"/>
                <w:szCs w:val="22"/>
              </w:rPr>
              <w:t>S</w:t>
            </w:r>
            <w:r w:rsidRPr="00871E3C" w:rsidR="0024460F">
              <w:rPr>
                <w:rFonts w:ascii="Arial" w:hAnsi="Arial" w:cs="Arial"/>
                <w:sz w:val="22"/>
                <w:szCs w:val="22"/>
              </w:rPr>
              <w:t>A</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 xml:space="preserve">Parole </w:t>
            </w:r>
            <w:r w:rsidRPr="00871E3C" w:rsidR="0024460F">
              <w:rPr>
                <w:rFonts w:ascii="Arial" w:hAnsi="Arial" w:cs="Arial"/>
                <w:sz w:val="22"/>
                <w:szCs w:val="22"/>
              </w:rPr>
              <w:t xml:space="preserve">Suitability Assessment </w:t>
            </w:r>
          </w:p>
        </w:tc>
      </w:tr>
      <w:tr w:rsidRPr="00871E3C" w:rsidR="00FA7AA0" w:rsidTr="00871E3C">
        <w:trPr>
          <w:trHeight w:val="295"/>
        </w:trPr>
        <w:tc>
          <w:tcPr>
            <w:tcW w:w="1701" w:type="dxa"/>
            <w:shd w:val="clear" w:color="auto" w:fill="auto"/>
            <w:vAlign w:val="center"/>
          </w:tcPr>
          <w:p w:rsidRPr="00871E3C" w:rsidR="00FA7AA0" w:rsidP="00871E3C" w:rsidRDefault="00FA7AA0">
            <w:pPr>
              <w:spacing w:before="40" w:after="40"/>
              <w:rPr>
                <w:rFonts w:ascii="Arial" w:hAnsi="Arial" w:cs="Arial"/>
                <w:sz w:val="22"/>
                <w:szCs w:val="22"/>
              </w:rPr>
            </w:pPr>
            <w:r w:rsidRPr="00871E3C">
              <w:rPr>
                <w:rFonts w:ascii="Arial" w:hAnsi="Arial" w:cs="Arial"/>
                <w:sz w:val="22"/>
                <w:szCs w:val="22"/>
              </w:rPr>
              <w:t>PWCCG</w:t>
            </w:r>
          </w:p>
        </w:tc>
        <w:tc>
          <w:tcPr>
            <w:tcW w:w="7938" w:type="dxa"/>
            <w:shd w:val="clear" w:color="auto" w:fill="auto"/>
            <w:vAlign w:val="center"/>
          </w:tcPr>
          <w:p w:rsidRPr="00871E3C" w:rsidR="00FA7AA0" w:rsidP="00871E3C" w:rsidRDefault="00FA7AA0">
            <w:pPr>
              <w:spacing w:before="40" w:after="40"/>
              <w:rPr>
                <w:rFonts w:ascii="Arial" w:hAnsi="Arial" w:cs="Arial"/>
                <w:sz w:val="22"/>
                <w:szCs w:val="22"/>
              </w:rPr>
            </w:pPr>
            <w:r w:rsidRPr="00871E3C">
              <w:rPr>
                <w:rFonts w:ascii="Arial" w:hAnsi="Arial" w:cs="Arial"/>
                <w:sz w:val="22"/>
                <w:szCs w:val="22"/>
              </w:rPr>
              <w:t xml:space="preserve">Pip Wisdom Community Corrections Grant </w:t>
            </w:r>
          </w:p>
        </w:tc>
      </w:tr>
      <w:tr w:rsidRPr="00871E3C" w:rsidR="0025047D" w:rsidTr="00871E3C">
        <w:trPr>
          <w:trHeight w:val="295"/>
        </w:trPr>
        <w:tc>
          <w:tcPr>
            <w:tcW w:w="1701" w:type="dxa"/>
            <w:shd w:val="clear" w:color="auto" w:fill="auto"/>
            <w:vAlign w:val="center"/>
          </w:tcPr>
          <w:p w:rsidRPr="00871E3C" w:rsidR="0025047D" w:rsidP="00871E3C" w:rsidRDefault="0025047D">
            <w:pPr>
              <w:spacing w:before="40" w:after="40"/>
              <w:rPr>
                <w:rFonts w:ascii="Arial" w:hAnsi="Arial" w:cs="Arial"/>
                <w:sz w:val="22"/>
                <w:szCs w:val="22"/>
              </w:rPr>
            </w:pPr>
            <w:r>
              <w:rPr>
                <w:rFonts w:ascii="Arial" w:hAnsi="Arial" w:cs="Arial"/>
                <w:sz w:val="22"/>
                <w:szCs w:val="22"/>
              </w:rPr>
              <w:t>R&amp;RB</w:t>
            </w:r>
          </w:p>
        </w:tc>
        <w:tc>
          <w:tcPr>
            <w:tcW w:w="7938" w:type="dxa"/>
            <w:shd w:val="clear" w:color="auto" w:fill="auto"/>
            <w:vAlign w:val="center"/>
          </w:tcPr>
          <w:p w:rsidRPr="00871E3C" w:rsidR="0025047D" w:rsidP="00871E3C" w:rsidRDefault="0025047D">
            <w:pPr>
              <w:spacing w:before="40" w:after="40"/>
              <w:rPr>
                <w:rFonts w:ascii="Arial" w:hAnsi="Arial" w:cs="Arial"/>
                <w:sz w:val="22"/>
                <w:szCs w:val="22"/>
              </w:rPr>
            </w:pPr>
            <w:r>
              <w:rPr>
                <w:rFonts w:ascii="Arial" w:hAnsi="Arial" w:cs="Arial"/>
                <w:sz w:val="22"/>
                <w:szCs w:val="22"/>
              </w:rPr>
              <w:t>Reintegration and Rehabilitation Branch</w:t>
            </w:r>
          </w:p>
        </w:tc>
      </w:tr>
      <w:tr w:rsidRPr="00871E3C" w:rsidR="00FA7DAB" w:rsidTr="00871E3C">
        <w:trPr>
          <w:trHeight w:val="295"/>
        </w:trPr>
        <w:tc>
          <w:tcPr>
            <w:tcW w:w="1701" w:type="dxa"/>
            <w:shd w:val="clear" w:color="auto" w:fill="auto"/>
            <w:vAlign w:val="center"/>
          </w:tcPr>
          <w:p w:rsidRPr="00871E3C" w:rsidR="00FA7DAB" w:rsidP="00871E3C" w:rsidRDefault="00FA7DAB">
            <w:pPr>
              <w:spacing w:before="40" w:after="40"/>
              <w:rPr>
                <w:rFonts w:ascii="Arial" w:hAnsi="Arial" w:cs="Arial"/>
                <w:sz w:val="22"/>
                <w:szCs w:val="22"/>
              </w:rPr>
            </w:pPr>
            <w:r w:rsidRPr="00871E3C">
              <w:rPr>
                <w:rFonts w:ascii="Arial" w:hAnsi="Arial" w:cs="Arial"/>
                <w:sz w:val="22"/>
                <w:szCs w:val="22"/>
              </w:rPr>
              <w:t>SEO</w:t>
            </w:r>
          </w:p>
        </w:tc>
        <w:tc>
          <w:tcPr>
            <w:tcW w:w="7938" w:type="dxa"/>
            <w:shd w:val="clear" w:color="auto" w:fill="auto"/>
            <w:vAlign w:val="center"/>
          </w:tcPr>
          <w:p w:rsidRPr="00871E3C" w:rsidR="00FA7DAB" w:rsidP="00871E3C" w:rsidRDefault="00FA7DAB">
            <w:pPr>
              <w:spacing w:before="40" w:after="40"/>
              <w:rPr>
                <w:rFonts w:ascii="Arial" w:hAnsi="Arial" w:cs="Arial"/>
                <w:sz w:val="22"/>
                <w:szCs w:val="22"/>
              </w:rPr>
            </w:pPr>
            <w:r w:rsidRPr="00871E3C">
              <w:rPr>
                <w:rFonts w:ascii="Arial" w:hAnsi="Arial" w:cs="Arial"/>
                <w:sz w:val="22"/>
                <w:szCs w:val="22"/>
              </w:rPr>
              <w:t>Senior Education Officer</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SDO</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Service Delivery Outcome</w:t>
            </w:r>
          </w:p>
        </w:tc>
      </w:tr>
      <w:tr w:rsidRPr="00871E3C" w:rsidR="00A514F2" w:rsidTr="00871E3C">
        <w:trPr>
          <w:trHeight w:val="295"/>
        </w:trPr>
        <w:tc>
          <w:tcPr>
            <w:tcW w:w="1701"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SOMB</w:t>
            </w:r>
          </w:p>
        </w:tc>
        <w:tc>
          <w:tcPr>
            <w:tcW w:w="7938"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Sex Offender Management Branch</w:t>
            </w:r>
          </w:p>
        </w:tc>
      </w:tr>
      <w:tr w:rsidRPr="00871E3C" w:rsidR="004B25F3" w:rsidTr="00871E3C">
        <w:trPr>
          <w:trHeight w:val="295"/>
        </w:trPr>
        <w:tc>
          <w:tcPr>
            <w:tcW w:w="1701" w:type="dxa"/>
            <w:shd w:val="clear" w:color="auto" w:fill="auto"/>
            <w:vAlign w:val="center"/>
          </w:tcPr>
          <w:p w:rsidRPr="00871E3C" w:rsidR="004B25F3" w:rsidP="00871E3C" w:rsidRDefault="004B25F3">
            <w:pPr>
              <w:spacing w:before="40" w:after="40"/>
              <w:rPr>
                <w:rFonts w:ascii="Arial" w:hAnsi="Arial" w:cs="Arial"/>
                <w:sz w:val="22"/>
                <w:szCs w:val="22"/>
              </w:rPr>
            </w:pPr>
            <w:r w:rsidRPr="00871E3C">
              <w:rPr>
                <w:rFonts w:ascii="Arial" w:hAnsi="Arial" w:cs="Arial"/>
                <w:sz w:val="22"/>
                <w:szCs w:val="22"/>
              </w:rPr>
              <w:t>SORA</w:t>
            </w:r>
          </w:p>
        </w:tc>
        <w:tc>
          <w:tcPr>
            <w:tcW w:w="7938" w:type="dxa"/>
            <w:shd w:val="clear" w:color="auto" w:fill="auto"/>
            <w:vAlign w:val="center"/>
          </w:tcPr>
          <w:p w:rsidRPr="00871E3C" w:rsidR="004B25F3" w:rsidP="00871E3C" w:rsidRDefault="004B25F3">
            <w:pPr>
              <w:spacing w:before="40" w:after="40"/>
              <w:rPr>
                <w:rFonts w:ascii="Arial" w:hAnsi="Arial" w:cs="Arial"/>
                <w:sz w:val="22"/>
                <w:szCs w:val="22"/>
              </w:rPr>
            </w:pPr>
            <w:r w:rsidRPr="00871E3C">
              <w:rPr>
                <w:rFonts w:ascii="Arial" w:hAnsi="Arial" w:cs="Arial"/>
                <w:sz w:val="22"/>
                <w:szCs w:val="22"/>
              </w:rPr>
              <w:t>Sex Offenders Registration Act</w:t>
            </w:r>
          </w:p>
        </w:tc>
      </w:tr>
      <w:tr w:rsidRPr="00871E3C" w:rsidR="0024460F" w:rsidTr="00871E3C">
        <w:trPr>
          <w:trHeight w:val="295"/>
        </w:trPr>
        <w:tc>
          <w:tcPr>
            <w:tcW w:w="1701"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SOs</w:t>
            </w:r>
          </w:p>
        </w:tc>
        <w:tc>
          <w:tcPr>
            <w:tcW w:w="7938" w:type="dxa"/>
            <w:shd w:val="clear" w:color="auto" w:fill="auto"/>
            <w:vAlign w:val="center"/>
          </w:tcPr>
          <w:p w:rsidRPr="00871E3C" w:rsidR="0024460F" w:rsidP="00871E3C" w:rsidRDefault="0024460F">
            <w:pPr>
              <w:spacing w:before="40" w:after="40"/>
              <w:rPr>
                <w:rFonts w:ascii="Arial" w:hAnsi="Arial" w:cs="Arial"/>
                <w:sz w:val="22"/>
                <w:szCs w:val="22"/>
              </w:rPr>
            </w:pPr>
            <w:r w:rsidRPr="00871E3C">
              <w:rPr>
                <w:rFonts w:ascii="Arial" w:hAnsi="Arial" w:cs="Arial"/>
                <w:sz w:val="22"/>
                <w:szCs w:val="22"/>
              </w:rPr>
              <w:t>Sex Offenders</w:t>
            </w:r>
            <w:r w:rsidRPr="00871E3C" w:rsidR="00FA7AA0">
              <w:rPr>
                <w:rFonts w:ascii="Arial" w:hAnsi="Arial" w:cs="Arial"/>
                <w:sz w:val="22"/>
                <w:szCs w:val="22"/>
              </w:rPr>
              <w:t xml:space="preserve"> </w:t>
            </w:r>
          </w:p>
        </w:tc>
      </w:tr>
      <w:tr w:rsidRPr="00871E3C" w:rsidR="002F235C" w:rsidTr="00871E3C">
        <w:trPr>
          <w:trHeight w:val="295"/>
        </w:trPr>
        <w:tc>
          <w:tcPr>
            <w:tcW w:w="1701"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SVOs</w:t>
            </w:r>
          </w:p>
        </w:tc>
        <w:tc>
          <w:tcPr>
            <w:tcW w:w="7938"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Serious Violent Offenders</w:t>
            </w:r>
          </w:p>
        </w:tc>
      </w:tr>
      <w:tr w:rsidRPr="00871E3C" w:rsidR="002F235C" w:rsidTr="00871E3C">
        <w:trPr>
          <w:trHeight w:val="295"/>
        </w:trPr>
        <w:tc>
          <w:tcPr>
            <w:tcW w:w="1701" w:type="dxa"/>
            <w:shd w:val="clear" w:color="auto" w:fill="auto"/>
            <w:vAlign w:val="center"/>
          </w:tcPr>
          <w:p w:rsidRPr="00871E3C" w:rsidR="002F235C" w:rsidP="00871E3C" w:rsidRDefault="009743A6">
            <w:pPr>
              <w:spacing w:before="40" w:after="40"/>
              <w:rPr>
                <w:rFonts w:ascii="Arial" w:hAnsi="Arial" w:cs="Arial"/>
                <w:sz w:val="22"/>
                <w:szCs w:val="22"/>
              </w:rPr>
            </w:pPr>
            <w:r w:rsidRPr="00871E3C">
              <w:rPr>
                <w:rFonts w:ascii="Arial" w:hAnsi="Arial" w:cs="Arial"/>
                <w:sz w:val="22"/>
                <w:szCs w:val="22"/>
              </w:rPr>
              <w:t>TRU</w:t>
            </w:r>
          </w:p>
        </w:tc>
        <w:tc>
          <w:tcPr>
            <w:tcW w:w="7938" w:type="dxa"/>
            <w:shd w:val="clear" w:color="auto" w:fill="auto"/>
            <w:vAlign w:val="center"/>
          </w:tcPr>
          <w:p w:rsidRPr="00871E3C" w:rsidR="002F235C" w:rsidP="00871E3C" w:rsidRDefault="009743A6">
            <w:pPr>
              <w:spacing w:before="40" w:after="40"/>
              <w:rPr>
                <w:rFonts w:ascii="Arial" w:hAnsi="Arial" w:cs="Arial"/>
                <w:sz w:val="22"/>
                <w:szCs w:val="22"/>
              </w:rPr>
            </w:pPr>
            <w:r w:rsidRPr="00871E3C">
              <w:rPr>
                <w:rFonts w:ascii="Arial" w:hAnsi="Arial" w:cs="Arial"/>
                <w:sz w:val="22"/>
                <w:szCs w:val="22"/>
              </w:rPr>
              <w:t>Transition and Reintegration Unit</w:t>
            </w:r>
          </w:p>
        </w:tc>
      </w:tr>
    </w:tbl>
    <w:p w:rsidR="002E3CB8" w:rsidP="00A514F2" w:rsidRDefault="002E3CB8">
      <w:pPr>
        <w:rPr>
          <w:rFonts w:ascii="Arial" w:hAnsi="Arial" w:cs="Arial"/>
          <w:sz w:val="22"/>
          <w:szCs w:val="22"/>
        </w:rPr>
        <w:sectPr w:rsidR="002E3CB8" w:rsidSect="008C2013">
          <w:headerReference r:id="rId8" w:type="default"/>
          <w:footerReference r:id="rId9" w:type="default"/>
          <w:headerReference r:id="rId10" w:type="first"/>
          <w:footerReference r:id="rId11" w:type="first"/>
          <w:pgSz w:w="11906" w:h="16838" w:code="9"/>
          <w:pgMar w:top="1418" w:right="1134" w:bottom="993" w:left="1134" w:header="720" w:footer="79" w:gutter="0"/>
          <w:cols w:space="720"/>
          <w:titlePg/>
        </w:sectPr>
      </w:pPr>
    </w:p>
    <w:p w:rsidR="00A514F2" w:rsidP="00A514F2" w:rsidRDefault="00A514F2">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C1163A" w:rsidP="00A514F2" w:rsidRDefault="00C1163A">
      <w:pPr>
        <w:rPr>
          <w:rFonts w:ascii="Arial" w:hAnsi="Arial" w:cs="Arial"/>
          <w:sz w:val="22"/>
          <w:szCs w:val="22"/>
        </w:rPr>
      </w:pPr>
    </w:p>
    <w:p w:rsidR="00D13A3B" w:rsidP="00A514F2" w:rsidRDefault="00D13A3B">
      <w:pPr>
        <w:rPr>
          <w:rFonts w:ascii="Arial" w:hAnsi="Arial" w:cs="Arial"/>
          <w:sz w:val="22"/>
          <w:szCs w:val="22"/>
        </w:rPr>
      </w:pPr>
    </w:p>
    <w:p w:rsidRPr="0042544A" w:rsidR="00D13A3B" w:rsidP="00A514F2" w:rsidRDefault="00D13A3B">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2268"/>
        <w:gridCol w:w="7371"/>
      </w:tblGrid>
      <w:tr w:rsidRPr="00871E3C" w:rsidR="00A23DC5" w:rsidTr="00871E3C">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871E3C" w:rsidR="00A23DC5" w:rsidP="00871E3C" w:rsidRDefault="00A23DC5">
            <w:pPr>
              <w:spacing w:before="40" w:after="40"/>
              <w:rPr>
                <w:rFonts w:ascii="Arial" w:hAnsi="Arial" w:cs="Arial"/>
                <w:b/>
                <w:sz w:val="22"/>
                <w:szCs w:val="22"/>
              </w:rPr>
            </w:pPr>
            <w:r w:rsidRPr="00871E3C">
              <w:rPr>
                <w:rFonts w:ascii="Arial" w:hAnsi="Arial" w:cs="Arial"/>
                <w:b/>
                <w:sz w:val="22"/>
                <w:szCs w:val="22"/>
              </w:rPr>
              <w:t>Definitions</w:t>
            </w:r>
          </w:p>
        </w:tc>
      </w:tr>
      <w:tr w:rsidRPr="00871E3C" w:rsidR="002F235C" w:rsidTr="00871E3C">
        <w:trPr>
          <w:trHeight w:val="295"/>
        </w:trPr>
        <w:tc>
          <w:tcPr>
            <w:tcW w:w="2268"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ACSO COATS</w:t>
            </w:r>
          </w:p>
        </w:tc>
        <w:tc>
          <w:tcPr>
            <w:tcW w:w="7371"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The CV endorsed post release Alcohol and Other Drugs support service for prisoners exiting to the supervision of CCS</w:t>
            </w:r>
            <w:r w:rsidRPr="00871E3C" w:rsidR="0088157B">
              <w:rPr>
                <w:rFonts w:ascii="Arial" w:hAnsi="Arial" w:cs="Arial"/>
                <w:sz w:val="22"/>
                <w:szCs w:val="22"/>
              </w:rPr>
              <w:t>.</w:t>
            </w:r>
          </w:p>
        </w:tc>
      </w:tr>
      <w:tr w:rsidRPr="00871E3C" w:rsidR="002F235C" w:rsidTr="00871E3C">
        <w:trPr>
          <w:trHeight w:val="295"/>
        </w:trPr>
        <w:tc>
          <w:tcPr>
            <w:tcW w:w="2268"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ACSO Step Out</w:t>
            </w:r>
          </w:p>
        </w:tc>
        <w:tc>
          <w:tcPr>
            <w:tcW w:w="7371"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The CV endorsed post release Alcohol and Other Drugs support service for straight release prisoners</w:t>
            </w:r>
            <w:r w:rsidRPr="00871E3C" w:rsidR="0088157B">
              <w:rPr>
                <w:rFonts w:ascii="Arial" w:hAnsi="Arial" w:cs="Arial"/>
                <w:sz w:val="22"/>
                <w:szCs w:val="22"/>
              </w:rPr>
              <w:t>.</w:t>
            </w:r>
          </w:p>
        </w:tc>
      </w:tr>
      <w:tr w:rsidRPr="00871E3C" w:rsidR="009743A6" w:rsidTr="00871E3C">
        <w:trPr>
          <w:trHeight w:val="295"/>
        </w:trPr>
        <w:tc>
          <w:tcPr>
            <w:tcW w:w="2268" w:type="dxa"/>
            <w:shd w:val="clear" w:color="auto" w:fill="auto"/>
            <w:vAlign w:val="center"/>
          </w:tcPr>
          <w:p w:rsidRPr="00871E3C" w:rsidR="009743A6" w:rsidP="00871E3C" w:rsidRDefault="009743A6">
            <w:pPr>
              <w:spacing w:before="40" w:after="40"/>
              <w:rPr>
                <w:rFonts w:ascii="Arial" w:hAnsi="Arial" w:cs="Arial"/>
                <w:sz w:val="22"/>
                <w:szCs w:val="22"/>
              </w:rPr>
            </w:pPr>
            <w:r w:rsidRPr="00871E3C">
              <w:rPr>
                <w:rFonts w:ascii="Arial" w:hAnsi="Arial" w:cs="Arial"/>
                <w:sz w:val="22"/>
                <w:szCs w:val="22"/>
              </w:rPr>
              <w:t>ATC</w:t>
            </w:r>
          </w:p>
        </w:tc>
        <w:tc>
          <w:tcPr>
            <w:tcW w:w="7371" w:type="dxa"/>
            <w:shd w:val="clear" w:color="auto" w:fill="auto"/>
            <w:vAlign w:val="center"/>
          </w:tcPr>
          <w:p w:rsidRPr="00871E3C" w:rsidR="009743A6" w:rsidP="00871E3C" w:rsidRDefault="009743A6">
            <w:pPr>
              <w:spacing w:before="40" w:after="40"/>
              <w:rPr>
                <w:rFonts w:ascii="Arial" w:hAnsi="Arial" w:cs="Arial"/>
                <w:sz w:val="22"/>
                <w:szCs w:val="22"/>
              </w:rPr>
            </w:pPr>
            <w:r w:rsidRPr="00871E3C">
              <w:rPr>
                <w:rFonts w:ascii="Arial" w:hAnsi="Arial" w:cs="Arial"/>
                <w:sz w:val="22"/>
                <w:szCs w:val="22"/>
              </w:rPr>
              <w:t>Prison-based staff responsible for the delivery of the CV Reintegration Pathway</w:t>
            </w:r>
            <w:r w:rsidRPr="00871E3C" w:rsidR="0088157B">
              <w:rPr>
                <w:rFonts w:ascii="Arial" w:hAnsi="Arial" w:cs="Arial"/>
                <w:sz w:val="22"/>
                <w:szCs w:val="22"/>
              </w:rPr>
              <w:t>.</w:t>
            </w:r>
          </w:p>
        </w:tc>
      </w:tr>
      <w:tr w:rsidRPr="00871E3C" w:rsidR="00C73795" w:rsidTr="00871E3C">
        <w:trPr>
          <w:trHeight w:val="295"/>
        </w:trPr>
        <w:tc>
          <w:tcPr>
            <w:tcW w:w="2268" w:type="dxa"/>
            <w:shd w:val="clear" w:color="auto" w:fill="auto"/>
            <w:vAlign w:val="center"/>
          </w:tcPr>
          <w:p w:rsidRPr="00871E3C" w:rsidR="00C73795" w:rsidP="00871E3C" w:rsidRDefault="00C73795">
            <w:pPr>
              <w:spacing w:before="40" w:after="40"/>
              <w:rPr>
                <w:rFonts w:ascii="Arial" w:hAnsi="Arial" w:cs="Arial"/>
                <w:sz w:val="22"/>
                <w:szCs w:val="22"/>
              </w:rPr>
            </w:pPr>
            <w:r w:rsidRPr="00871E3C">
              <w:rPr>
                <w:rFonts w:ascii="Arial" w:hAnsi="Arial" w:cs="Arial"/>
                <w:sz w:val="22"/>
                <w:szCs w:val="22"/>
              </w:rPr>
              <w:t>CV Reintegration Pathway Service Delivery Manual</w:t>
            </w:r>
          </w:p>
        </w:tc>
        <w:tc>
          <w:tcPr>
            <w:tcW w:w="7371" w:type="dxa"/>
            <w:shd w:val="clear" w:color="auto" w:fill="auto"/>
            <w:vAlign w:val="center"/>
          </w:tcPr>
          <w:p w:rsidRPr="00871E3C" w:rsidR="00C73795" w:rsidP="00871E3C" w:rsidRDefault="00C73795">
            <w:pPr>
              <w:spacing w:before="40" w:after="40"/>
              <w:rPr>
                <w:rFonts w:ascii="Arial" w:hAnsi="Arial" w:cs="Arial"/>
                <w:sz w:val="22"/>
                <w:szCs w:val="22"/>
              </w:rPr>
            </w:pPr>
            <w:r w:rsidRPr="00871E3C">
              <w:rPr>
                <w:rFonts w:ascii="Arial" w:hAnsi="Arial" w:cs="Arial"/>
                <w:sz w:val="22"/>
                <w:szCs w:val="22"/>
              </w:rPr>
              <w:t xml:space="preserve">This document provides prisons with detailed service delivery instructions around delivery of the CV Reintegration Pathway. It includes program materials, instructions, record keeping requirements, referral processes, forms and all other information required to adequately deliver the program at each Victorian </w:t>
            </w:r>
            <w:r w:rsidR="00E77B12">
              <w:rPr>
                <w:rFonts w:ascii="Arial" w:hAnsi="Arial" w:cs="Arial"/>
                <w:sz w:val="22"/>
                <w:szCs w:val="22"/>
              </w:rPr>
              <w:t>p</w:t>
            </w:r>
            <w:r w:rsidRPr="00871E3C">
              <w:rPr>
                <w:rFonts w:ascii="Arial" w:hAnsi="Arial" w:cs="Arial"/>
                <w:sz w:val="22"/>
                <w:szCs w:val="22"/>
              </w:rPr>
              <w:t xml:space="preserve">rison. </w:t>
            </w:r>
          </w:p>
        </w:tc>
      </w:tr>
      <w:tr w:rsidRPr="00871E3C" w:rsidR="009743A6" w:rsidTr="00871E3C">
        <w:trPr>
          <w:trHeight w:val="295"/>
        </w:trPr>
        <w:tc>
          <w:tcPr>
            <w:tcW w:w="2268" w:type="dxa"/>
            <w:shd w:val="clear" w:color="auto" w:fill="auto"/>
            <w:vAlign w:val="center"/>
          </w:tcPr>
          <w:p w:rsidRPr="00871E3C" w:rsidR="009743A6" w:rsidP="00871E3C" w:rsidRDefault="009743A6">
            <w:pPr>
              <w:spacing w:before="40" w:after="40"/>
              <w:rPr>
                <w:rFonts w:ascii="Arial" w:hAnsi="Arial" w:cs="Arial"/>
                <w:sz w:val="22"/>
                <w:szCs w:val="22"/>
              </w:rPr>
            </w:pPr>
            <w:r w:rsidRPr="00871E3C">
              <w:rPr>
                <w:rFonts w:ascii="Arial" w:hAnsi="Arial" w:cs="Arial"/>
                <w:sz w:val="22"/>
                <w:szCs w:val="22"/>
              </w:rPr>
              <w:t xml:space="preserve">IAP </w:t>
            </w:r>
          </w:p>
        </w:tc>
        <w:tc>
          <w:tcPr>
            <w:tcW w:w="7371" w:type="dxa"/>
            <w:shd w:val="clear" w:color="auto" w:fill="auto"/>
            <w:vAlign w:val="center"/>
          </w:tcPr>
          <w:p w:rsidRPr="00871E3C" w:rsidR="009743A6" w:rsidP="00871E3C" w:rsidRDefault="009743A6">
            <w:pPr>
              <w:spacing w:before="40" w:after="40"/>
              <w:rPr>
                <w:rFonts w:ascii="Arial" w:hAnsi="Arial" w:cs="Arial"/>
                <w:sz w:val="22"/>
                <w:szCs w:val="22"/>
              </w:rPr>
            </w:pPr>
            <w:r w:rsidRPr="00871E3C">
              <w:rPr>
                <w:rFonts w:ascii="Arial" w:hAnsi="Arial" w:cs="Arial"/>
                <w:sz w:val="22"/>
                <w:szCs w:val="22"/>
              </w:rPr>
              <w:t>DHSS funded specialist housing workers that deliver housing services at each prison</w:t>
            </w:r>
            <w:r w:rsidRPr="00871E3C" w:rsidR="0088157B">
              <w:rPr>
                <w:rFonts w:ascii="Arial" w:hAnsi="Arial" w:cs="Arial"/>
                <w:sz w:val="22"/>
                <w:szCs w:val="22"/>
              </w:rPr>
              <w:t>.</w:t>
            </w:r>
          </w:p>
        </w:tc>
      </w:tr>
      <w:tr w:rsidRPr="00871E3C" w:rsidR="002F235C" w:rsidTr="00871E3C">
        <w:trPr>
          <w:trHeight w:val="295"/>
        </w:trPr>
        <w:tc>
          <w:tcPr>
            <w:tcW w:w="2268"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PLO</w:t>
            </w:r>
          </w:p>
        </w:tc>
        <w:tc>
          <w:tcPr>
            <w:tcW w:w="7371" w:type="dxa"/>
            <w:shd w:val="clear" w:color="auto" w:fill="auto"/>
            <w:vAlign w:val="center"/>
          </w:tcPr>
          <w:p w:rsidRPr="00871E3C" w:rsidR="002F235C" w:rsidP="00871E3C" w:rsidRDefault="002F235C">
            <w:pPr>
              <w:spacing w:before="40" w:after="40"/>
              <w:rPr>
                <w:rFonts w:ascii="Arial" w:hAnsi="Arial" w:cs="Arial"/>
                <w:sz w:val="22"/>
                <w:szCs w:val="22"/>
              </w:rPr>
            </w:pPr>
            <w:r w:rsidRPr="00871E3C">
              <w:rPr>
                <w:rFonts w:ascii="Arial" w:hAnsi="Arial" w:cs="Arial"/>
                <w:sz w:val="22"/>
                <w:szCs w:val="22"/>
              </w:rPr>
              <w:t>Centrelink Prison Liaison Officer deliver Centrelink services at each prison</w:t>
            </w:r>
            <w:r w:rsidRPr="00871E3C" w:rsidR="0088157B">
              <w:rPr>
                <w:rFonts w:ascii="Arial" w:hAnsi="Arial" w:cs="Arial"/>
                <w:sz w:val="22"/>
                <w:szCs w:val="22"/>
              </w:rPr>
              <w:t>.</w:t>
            </w:r>
          </w:p>
        </w:tc>
      </w:tr>
    </w:tbl>
    <w:p w:rsidRPr="0042544A" w:rsidR="00A23DC5" w:rsidP="00A514F2" w:rsidRDefault="00A23DC5">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2544A" w:rsidR="00A514F2" w:rsidTr="00A23DC5">
        <w:trPr>
          <w:trHeight w:val="295"/>
        </w:trPr>
        <w:tc>
          <w:tcPr>
            <w:tcW w:w="9639" w:type="dxa"/>
            <w:shd w:val="clear" w:color="auto" w:fill="C0C0C0"/>
            <w:vAlign w:val="center"/>
          </w:tcPr>
          <w:p w:rsidRPr="0042544A" w:rsidR="00A514F2" w:rsidP="00A23DC5" w:rsidRDefault="00A514F2">
            <w:pPr>
              <w:spacing w:before="40" w:after="40"/>
              <w:rPr>
                <w:rFonts w:ascii="Arial" w:hAnsi="Arial" w:cs="Arial"/>
                <w:b/>
                <w:sz w:val="22"/>
                <w:szCs w:val="22"/>
              </w:rPr>
            </w:pPr>
            <w:r w:rsidRPr="0042544A">
              <w:rPr>
                <w:rFonts w:ascii="Arial" w:hAnsi="Arial" w:cs="Arial"/>
                <w:b/>
                <w:sz w:val="22"/>
                <w:szCs w:val="22"/>
              </w:rPr>
              <w:t>Associated Commissioner’s Requirements</w:t>
            </w:r>
          </w:p>
        </w:tc>
      </w:tr>
      <w:tr w:rsidRPr="0042544A" w:rsidR="00A514F2" w:rsidTr="00A23DC5">
        <w:trPr>
          <w:trHeight w:val="295"/>
        </w:trPr>
        <w:tc>
          <w:tcPr>
            <w:tcW w:w="9639" w:type="dxa"/>
            <w:vAlign w:val="center"/>
          </w:tcPr>
          <w:p w:rsidR="00CC6D99" w:rsidP="00A23DC5" w:rsidRDefault="00CC6D99">
            <w:pPr>
              <w:spacing w:before="40" w:after="40"/>
              <w:rPr>
                <w:rFonts w:ascii="Arial" w:hAnsi="Arial" w:cs="Arial"/>
                <w:sz w:val="22"/>
                <w:szCs w:val="22"/>
              </w:rPr>
            </w:pPr>
            <w:r>
              <w:rPr>
                <w:rFonts w:ascii="Arial" w:hAnsi="Arial" w:cs="Arial"/>
                <w:sz w:val="22"/>
                <w:szCs w:val="22"/>
              </w:rPr>
              <w:t>2.3.5 - Management of Prisoner Photographs</w:t>
            </w:r>
          </w:p>
          <w:p w:rsidR="00302A0C" w:rsidP="00A23DC5" w:rsidRDefault="00302A0C">
            <w:pPr>
              <w:spacing w:before="40" w:after="40"/>
              <w:rPr>
                <w:rFonts w:ascii="Arial" w:hAnsi="Arial" w:cs="Arial"/>
                <w:sz w:val="22"/>
                <w:szCs w:val="22"/>
              </w:rPr>
            </w:pPr>
            <w:r>
              <w:rPr>
                <w:rFonts w:ascii="Arial" w:hAnsi="Arial" w:cs="Arial"/>
                <w:sz w:val="22"/>
                <w:szCs w:val="22"/>
              </w:rPr>
              <w:t xml:space="preserve">2.6.1 </w:t>
            </w:r>
            <w:r w:rsidR="00B177D1">
              <w:rPr>
                <w:rFonts w:ascii="Arial" w:hAnsi="Arial" w:cs="Arial"/>
                <w:sz w:val="22"/>
                <w:szCs w:val="22"/>
              </w:rPr>
              <w:t>-</w:t>
            </w:r>
            <w:r>
              <w:rPr>
                <w:rFonts w:ascii="Arial" w:hAnsi="Arial" w:cs="Arial"/>
                <w:sz w:val="22"/>
                <w:szCs w:val="22"/>
              </w:rPr>
              <w:t xml:space="preserve"> Parole Application Process</w:t>
            </w:r>
          </w:p>
          <w:p w:rsidRPr="0042544A" w:rsidR="009743A6" w:rsidP="00A23DC5" w:rsidRDefault="00C400F2">
            <w:pPr>
              <w:spacing w:before="40" w:after="40"/>
              <w:rPr>
                <w:rFonts w:ascii="Arial" w:hAnsi="Arial" w:cs="Arial"/>
                <w:sz w:val="22"/>
                <w:szCs w:val="22"/>
              </w:rPr>
            </w:pPr>
            <w:r w:rsidRPr="0042544A">
              <w:rPr>
                <w:rFonts w:ascii="Arial" w:hAnsi="Arial" w:cs="Arial"/>
                <w:sz w:val="22"/>
                <w:szCs w:val="22"/>
              </w:rPr>
              <w:t>4.2.2</w:t>
            </w:r>
            <w:r w:rsidRPr="0042544A" w:rsidR="007B7FC2">
              <w:rPr>
                <w:rFonts w:ascii="Arial" w:hAnsi="Arial" w:cs="Arial"/>
                <w:sz w:val="22"/>
                <w:szCs w:val="22"/>
              </w:rPr>
              <w:t xml:space="preserve"> -</w:t>
            </w:r>
            <w:r w:rsidRPr="0042544A">
              <w:rPr>
                <w:rFonts w:ascii="Arial" w:hAnsi="Arial" w:cs="Arial"/>
                <w:sz w:val="22"/>
                <w:szCs w:val="22"/>
              </w:rPr>
              <w:t xml:space="preserve"> Travel Assistance</w:t>
            </w:r>
          </w:p>
        </w:tc>
      </w:tr>
    </w:tbl>
    <w:p w:rsidRPr="0042544A" w:rsidR="00A514F2" w:rsidP="00A514F2" w:rsidRDefault="00A514F2">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71E3C" w:rsidR="00A514F2" w:rsidTr="00871E3C">
        <w:trPr>
          <w:trHeight w:val="295"/>
        </w:trPr>
        <w:tc>
          <w:tcPr>
            <w:tcW w:w="9639" w:type="dxa"/>
            <w:gridSpan w:val="2"/>
            <w:shd w:val="clear" w:color="auto" w:fill="C0C0C0"/>
            <w:vAlign w:val="center"/>
          </w:tcPr>
          <w:p w:rsidRPr="00871E3C" w:rsidR="00A514F2" w:rsidP="00871E3C" w:rsidRDefault="00A514F2">
            <w:pPr>
              <w:spacing w:before="40" w:after="40"/>
              <w:rPr>
                <w:rFonts w:ascii="Arial" w:hAnsi="Arial" w:cs="Arial"/>
                <w:b/>
                <w:sz w:val="22"/>
                <w:szCs w:val="22"/>
              </w:rPr>
            </w:pPr>
            <w:r w:rsidRPr="00871E3C">
              <w:rPr>
                <w:rFonts w:ascii="Arial" w:hAnsi="Arial" w:cs="Arial"/>
                <w:b/>
                <w:sz w:val="22"/>
                <w:szCs w:val="22"/>
              </w:rPr>
              <w:t>Document Detail</w:t>
            </w:r>
          </w:p>
        </w:tc>
      </w:tr>
      <w:tr w:rsidRPr="00871E3C" w:rsidR="00A514F2" w:rsidTr="00871E3C">
        <w:trPr>
          <w:trHeight w:val="295"/>
        </w:trPr>
        <w:tc>
          <w:tcPr>
            <w:tcW w:w="1242"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Title:</w:t>
            </w:r>
          </w:p>
        </w:tc>
        <w:tc>
          <w:tcPr>
            <w:tcW w:w="8397" w:type="dxa"/>
            <w:shd w:val="clear" w:color="auto" w:fill="auto"/>
            <w:vAlign w:val="center"/>
          </w:tcPr>
          <w:p w:rsidRPr="00871E3C" w:rsidR="00A514F2" w:rsidP="00871E3C" w:rsidRDefault="009D24C1">
            <w:pPr>
              <w:spacing w:before="40" w:after="40"/>
              <w:rPr>
                <w:rFonts w:ascii="Arial" w:hAnsi="Arial" w:cs="Arial"/>
                <w:sz w:val="22"/>
                <w:szCs w:val="22"/>
              </w:rPr>
            </w:pPr>
            <w:r w:rsidRPr="00871E3C">
              <w:rPr>
                <w:rFonts w:ascii="Arial" w:hAnsi="Arial" w:cs="Arial"/>
                <w:sz w:val="22"/>
                <w:szCs w:val="22"/>
              </w:rPr>
              <w:t xml:space="preserve">Transitional </w:t>
            </w:r>
            <w:r w:rsidRPr="00871E3C" w:rsidR="00B177D1">
              <w:rPr>
                <w:rFonts w:ascii="Arial" w:hAnsi="Arial" w:cs="Arial"/>
                <w:sz w:val="22"/>
                <w:szCs w:val="22"/>
              </w:rPr>
              <w:t>S</w:t>
            </w:r>
            <w:r w:rsidRPr="00871E3C">
              <w:rPr>
                <w:rFonts w:ascii="Arial" w:hAnsi="Arial" w:cs="Arial"/>
                <w:sz w:val="22"/>
                <w:szCs w:val="22"/>
              </w:rPr>
              <w:t xml:space="preserve">upport and </w:t>
            </w:r>
            <w:r w:rsidRPr="00871E3C" w:rsidR="00B177D1">
              <w:rPr>
                <w:rFonts w:ascii="Arial" w:hAnsi="Arial" w:cs="Arial"/>
                <w:sz w:val="22"/>
                <w:szCs w:val="22"/>
              </w:rPr>
              <w:t>P</w:t>
            </w:r>
            <w:r w:rsidRPr="00871E3C">
              <w:rPr>
                <w:rFonts w:ascii="Arial" w:hAnsi="Arial" w:cs="Arial"/>
                <w:sz w:val="22"/>
                <w:szCs w:val="22"/>
              </w:rPr>
              <w:t xml:space="preserve">reparation for </w:t>
            </w:r>
            <w:r w:rsidRPr="00871E3C" w:rsidR="00B177D1">
              <w:rPr>
                <w:rFonts w:ascii="Arial" w:hAnsi="Arial" w:cs="Arial"/>
                <w:sz w:val="22"/>
                <w:szCs w:val="22"/>
              </w:rPr>
              <w:t>R</w:t>
            </w:r>
            <w:r w:rsidRPr="00871E3C">
              <w:rPr>
                <w:rFonts w:ascii="Arial" w:hAnsi="Arial" w:cs="Arial"/>
                <w:sz w:val="22"/>
                <w:szCs w:val="22"/>
              </w:rPr>
              <w:t>elease</w:t>
            </w:r>
          </w:p>
        </w:tc>
      </w:tr>
      <w:tr w:rsidRPr="00871E3C" w:rsidR="00A514F2" w:rsidTr="00871E3C">
        <w:trPr>
          <w:trHeight w:val="295"/>
        </w:trPr>
        <w:tc>
          <w:tcPr>
            <w:tcW w:w="1242" w:type="dxa"/>
            <w:shd w:val="clear" w:color="auto" w:fill="auto"/>
            <w:vAlign w:val="center"/>
          </w:tcPr>
          <w:p w:rsidRPr="00871E3C" w:rsidR="00A514F2" w:rsidP="00871E3C" w:rsidRDefault="00A514F2">
            <w:pPr>
              <w:spacing w:before="40" w:after="40"/>
              <w:rPr>
                <w:rFonts w:ascii="Arial" w:hAnsi="Arial" w:cs="Arial"/>
                <w:sz w:val="22"/>
                <w:szCs w:val="22"/>
              </w:rPr>
            </w:pPr>
            <w:r w:rsidRPr="00871E3C">
              <w:rPr>
                <w:rFonts w:ascii="Arial" w:hAnsi="Arial" w:cs="Arial"/>
                <w:sz w:val="22"/>
                <w:szCs w:val="22"/>
              </w:rPr>
              <w:t>Owner:</w:t>
            </w:r>
          </w:p>
        </w:tc>
        <w:tc>
          <w:tcPr>
            <w:tcW w:w="8397" w:type="dxa"/>
            <w:shd w:val="clear" w:color="auto" w:fill="auto"/>
            <w:vAlign w:val="center"/>
          </w:tcPr>
          <w:p w:rsidRPr="00871E3C" w:rsidR="00A514F2" w:rsidP="00871E3C" w:rsidRDefault="00DE06B0">
            <w:pPr>
              <w:spacing w:before="40" w:after="40"/>
              <w:rPr>
                <w:rFonts w:ascii="Arial" w:hAnsi="Arial" w:cs="Arial"/>
                <w:sz w:val="22"/>
                <w:szCs w:val="22"/>
              </w:rPr>
            </w:pPr>
            <w:r w:rsidRPr="00871E3C">
              <w:rPr>
                <w:rFonts w:ascii="Arial" w:hAnsi="Arial" w:cs="Arial"/>
                <w:sz w:val="22"/>
                <w:szCs w:val="22"/>
              </w:rPr>
              <w:t xml:space="preserve">Deputy Commissioner, </w:t>
            </w:r>
            <w:r w:rsidR="00E77B12">
              <w:rPr>
                <w:rFonts w:ascii="Arial" w:hAnsi="Arial" w:cs="Arial"/>
                <w:sz w:val="22"/>
                <w:szCs w:val="22"/>
              </w:rPr>
              <w:t xml:space="preserve">Custodial </w:t>
            </w:r>
            <w:r w:rsidRPr="00871E3C">
              <w:rPr>
                <w:rFonts w:ascii="Arial" w:hAnsi="Arial" w:cs="Arial"/>
                <w:sz w:val="22"/>
                <w:szCs w:val="22"/>
              </w:rPr>
              <w:t>Operations</w:t>
            </w:r>
          </w:p>
        </w:tc>
      </w:tr>
    </w:tbl>
    <w:p w:rsidRPr="0042544A" w:rsidR="00A514F2" w:rsidP="00A514F2" w:rsidRDefault="00A514F2">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871E3C" w:rsidR="00705544" w:rsidTr="00871E3C">
        <w:trPr>
          <w:trHeight w:val="295"/>
        </w:trPr>
        <w:tc>
          <w:tcPr>
            <w:tcW w:w="9639" w:type="dxa"/>
            <w:gridSpan w:val="3"/>
            <w:shd w:val="clear" w:color="auto" w:fill="C0C0C0"/>
            <w:vAlign w:val="center"/>
          </w:tcPr>
          <w:p w:rsidRPr="00871E3C" w:rsidR="00705544" w:rsidP="00871E3C" w:rsidRDefault="00705544">
            <w:pPr>
              <w:spacing w:before="40" w:after="40"/>
              <w:rPr>
                <w:rFonts w:ascii="Arial" w:hAnsi="Arial" w:cs="Arial"/>
                <w:b/>
                <w:sz w:val="22"/>
                <w:szCs w:val="22"/>
              </w:rPr>
            </w:pPr>
            <w:r w:rsidRPr="00871E3C">
              <w:rPr>
                <w:rFonts w:ascii="Arial" w:hAnsi="Arial" w:cs="Arial"/>
                <w:b/>
                <w:sz w:val="22"/>
                <w:szCs w:val="22"/>
              </w:rPr>
              <w:t>Version Control</w:t>
            </w:r>
          </w:p>
        </w:tc>
      </w:tr>
      <w:tr w:rsidRPr="00871E3C" w:rsidR="00F97745" w:rsidTr="00871E3C">
        <w:trPr>
          <w:trHeight w:val="295"/>
        </w:trPr>
        <w:tc>
          <w:tcPr>
            <w:tcW w:w="962" w:type="dxa"/>
            <w:shd w:val="clear" w:color="auto" w:fill="C0C0C0"/>
            <w:vAlign w:val="center"/>
          </w:tcPr>
          <w:p w:rsidRPr="00871E3C" w:rsidR="00F97745" w:rsidP="00871E3C" w:rsidRDefault="00F97745">
            <w:pPr>
              <w:spacing w:before="40" w:after="40"/>
              <w:jc w:val="center"/>
              <w:rPr>
                <w:rFonts w:ascii="Arial" w:hAnsi="Arial" w:cs="Arial"/>
                <w:sz w:val="22"/>
                <w:szCs w:val="22"/>
              </w:rPr>
            </w:pPr>
            <w:r w:rsidRPr="00871E3C">
              <w:rPr>
                <w:rFonts w:ascii="Arial" w:hAnsi="Arial" w:cs="Arial"/>
                <w:sz w:val="22"/>
                <w:szCs w:val="22"/>
              </w:rPr>
              <w:t>Version</w:t>
            </w:r>
          </w:p>
        </w:tc>
        <w:tc>
          <w:tcPr>
            <w:tcW w:w="1448" w:type="dxa"/>
            <w:shd w:val="clear" w:color="auto" w:fill="C0C0C0"/>
            <w:vAlign w:val="center"/>
          </w:tcPr>
          <w:p w:rsidRPr="00871E3C" w:rsidR="00F97745" w:rsidP="00871E3C" w:rsidRDefault="00F97745">
            <w:pPr>
              <w:spacing w:before="40" w:after="40"/>
              <w:jc w:val="center"/>
              <w:rPr>
                <w:rFonts w:ascii="Arial" w:hAnsi="Arial" w:cs="Arial"/>
                <w:sz w:val="22"/>
                <w:szCs w:val="22"/>
              </w:rPr>
            </w:pPr>
            <w:r w:rsidRPr="00871E3C">
              <w:rPr>
                <w:rFonts w:ascii="Arial" w:hAnsi="Arial" w:cs="Arial"/>
                <w:sz w:val="22"/>
                <w:szCs w:val="22"/>
              </w:rPr>
              <w:t>Date</w:t>
            </w:r>
          </w:p>
        </w:tc>
        <w:tc>
          <w:tcPr>
            <w:tcW w:w="7229" w:type="dxa"/>
            <w:shd w:val="clear" w:color="auto" w:fill="C0C0C0"/>
            <w:vAlign w:val="center"/>
          </w:tcPr>
          <w:p w:rsidRPr="00871E3C" w:rsidR="00F97745" w:rsidP="00871E3C" w:rsidRDefault="00F97745">
            <w:pPr>
              <w:spacing w:before="40" w:after="40"/>
              <w:jc w:val="center"/>
              <w:rPr>
                <w:rFonts w:ascii="Arial" w:hAnsi="Arial" w:cs="Arial"/>
                <w:sz w:val="22"/>
                <w:szCs w:val="22"/>
              </w:rPr>
            </w:pPr>
            <w:r w:rsidRPr="00871E3C">
              <w:rPr>
                <w:rFonts w:ascii="Arial" w:hAnsi="Arial" w:cs="Arial"/>
                <w:sz w:val="22"/>
                <w:szCs w:val="22"/>
              </w:rPr>
              <w:t>Description</w:t>
            </w:r>
          </w:p>
        </w:tc>
      </w:tr>
      <w:tr w:rsidRPr="00871E3C" w:rsidR="00F17BE3" w:rsidTr="00871E3C">
        <w:trPr>
          <w:trHeight w:val="287"/>
        </w:trPr>
        <w:tc>
          <w:tcPr>
            <w:tcW w:w="962" w:type="dxa"/>
            <w:shd w:val="clear" w:color="auto" w:fill="auto"/>
            <w:vAlign w:val="center"/>
          </w:tcPr>
          <w:p w:rsidR="00F17BE3" w:rsidP="00871E3C" w:rsidRDefault="00F17BE3">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rsidR="00F17BE3" w:rsidP="00871E3C" w:rsidRDefault="00E77B12">
            <w:pPr>
              <w:spacing w:before="40" w:after="40"/>
              <w:rPr>
                <w:rFonts w:ascii="Arial" w:hAnsi="Arial" w:cs="Arial"/>
                <w:sz w:val="22"/>
                <w:szCs w:val="22"/>
              </w:rPr>
            </w:pPr>
            <w:r>
              <w:rPr>
                <w:rFonts w:ascii="Arial" w:hAnsi="Arial" w:cs="Arial"/>
                <w:sz w:val="22"/>
                <w:szCs w:val="22"/>
              </w:rPr>
              <w:t>Jul-20</w:t>
            </w:r>
          </w:p>
        </w:tc>
        <w:tc>
          <w:tcPr>
            <w:tcW w:w="7229" w:type="dxa"/>
            <w:shd w:val="clear" w:color="auto" w:fill="auto"/>
            <w:vAlign w:val="center"/>
          </w:tcPr>
          <w:p w:rsidR="00F17BE3" w:rsidP="00871E3C" w:rsidRDefault="00F17BE3">
            <w:pPr>
              <w:spacing w:before="40" w:after="40"/>
              <w:rPr>
                <w:rFonts w:ascii="Arial" w:hAnsi="Arial" w:cs="Arial"/>
                <w:sz w:val="22"/>
                <w:szCs w:val="22"/>
              </w:rPr>
            </w:pPr>
            <w:r>
              <w:rPr>
                <w:rFonts w:ascii="Arial" w:hAnsi="Arial" w:cs="Arial"/>
                <w:sz w:val="22"/>
                <w:szCs w:val="22"/>
              </w:rPr>
              <w:t>Update</w:t>
            </w:r>
          </w:p>
        </w:tc>
      </w:tr>
      <w:tr w:rsidRPr="00871E3C" w:rsidR="0025047D" w:rsidTr="00871E3C">
        <w:trPr>
          <w:trHeight w:val="287"/>
        </w:trPr>
        <w:tc>
          <w:tcPr>
            <w:tcW w:w="962" w:type="dxa"/>
            <w:shd w:val="clear" w:color="auto" w:fill="auto"/>
            <w:vAlign w:val="center"/>
          </w:tcPr>
          <w:p w:rsidRPr="00871E3C" w:rsidR="0025047D" w:rsidP="00871E3C" w:rsidRDefault="0025047D">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Pr="00871E3C" w:rsidR="0025047D" w:rsidP="00871E3C" w:rsidRDefault="00814323">
            <w:pPr>
              <w:spacing w:before="40" w:after="40"/>
              <w:rPr>
                <w:rFonts w:ascii="Arial" w:hAnsi="Arial" w:cs="Arial"/>
                <w:sz w:val="22"/>
                <w:szCs w:val="22"/>
              </w:rPr>
            </w:pPr>
            <w:r>
              <w:rPr>
                <w:rFonts w:ascii="Arial" w:hAnsi="Arial" w:cs="Arial"/>
                <w:sz w:val="22"/>
                <w:szCs w:val="22"/>
              </w:rPr>
              <w:t>Nov-</w:t>
            </w:r>
            <w:r w:rsidR="0025047D">
              <w:rPr>
                <w:rFonts w:ascii="Arial" w:hAnsi="Arial" w:cs="Arial"/>
                <w:sz w:val="22"/>
                <w:szCs w:val="22"/>
              </w:rPr>
              <w:t>17</w:t>
            </w:r>
          </w:p>
        </w:tc>
        <w:tc>
          <w:tcPr>
            <w:tcW w:w="7229" w:type="dxa"/>
            <w:shd w:val="clear" w:color="auto" w:fill="auto"/>
            <w:vAlign w:val="center"/>
          </w:tcPr>
          <w:p w:rsidRPr="00871E3C" w:rsidR="0025047D" w:rsidP="00871E3C" w:rsidRDefault="0025047D">
            <w:pPr>
              <w:spacing w:before="40" w:after="40"/>
              <w:rPr>
                <w:rFonts w:ascii="Arial" w:hAnsi="Arial" w:cs="Arial"/>
                <w:sz w:val="22"/>
                <w:szCs w:val="22"/>
              </w:rPr>
            </w:pPr>
            <w:r>
              <w:rPr>
                <w:rFonts w:ascii="Arial" w:hAnsi="Arial" w:cs="Arial"/>
                <w:sz w:val="22"/>
                <w:szCs w:val="22"/>
              </w:rPr>
              <w:t>Update</w:t>
            </w:r>
          </w:p>
        </w:tc>
      </w:tr>
      <w:tr w:rsidRPr="00871E3C" w:rsidR="00F97745" w:rsidTr="00871E3C">
        <w:trPr>
          <w:trHeight w:val="287"/>
        </w:trPr>
        <w:tc>
          <w:tcPr>
            <w:tcW w:w="962" w:type="dxa"/>
            <w:shd w:val="clear" w:color="auto" w:fill="auto"/>
            <w:vAlign w:val="center"/>
          </w:tcPr>
          <w:p w:rsidRPr="00871E3C" w:rsidR="00F97745" w:rsidP="00871E3C" w:rsidRDefault="00F97745">
            <w:pPr>
              <w:spacing w:before="40" w:after="40"/>
              <w:jc w:val="center"/>
              <w:rPr>
                <w:rFonts w:ascii="Arial" w:hAnsi="Arial" w:cs="Arial"/>
                <w:sz w:val="22"/>
                <w:szCs w:val="22"/>
              </w:rPr>
            </w:pPr>
            <w:r w:rsidRPr="00871E3C">
              <w:rPr>
                <w:rFonts w:ascii="Arial" w:hAnsi="Arial" w:cs="Arial"/>
                <w:sz w:val="22"/>
                <w:szCs w:val="22"/>
              </w:rPr>
              <w:t>V3</w:t>
            </w:r>
          </w:p>
        </w:tc>
        <w:tc>
          <w:tcPr>
            <w:tcW w:w="1448" w:type="dxa"/>
            <w:shd w:val="clear" w:color="auto" w:fill="auto"/>
            <w:vAlign w:val="center"/>
          </w:tcPr>
          <w:p w:rsidRPr="00871E3C" w:rsidR="00F97745" w:rsidP="00871E3C" w:rsidRDefault="00F97745">
            <w:pPr>
              <w:spacing w:before="40" w:after="40"/>
              <w:rPr>
                <w:rFonts w:ascii="Arial" w:hAnsi="Arial" w:cs="Arial"/>
                <w:sz w:val="22"/>
                <w:szCs w:val="22"/>
              </w:rPr>
            </w:pPr>
            <w:r w:rsidRPr="00871E3C">
              <w:rPr>
                <w:rFonts w:ascii="Arial" w:hAnsi="Arial" w:cs="Arial"/>
                <w:sz w:val="22"/>
                <w:szCs w:val="22"/>
              </w:rPr>
              <w:t>Jan-16</w:t>
            </w:r>
          </w:p>
        </w:tc>
        <w:tc>
          <w:tcPr>
            <w:tcW w:w="7229" w:type="dxa"/>
            <w:shd w:val="clear" w:color="auto" w:fill="auto"/>
            <w:vAlign w:val="center"/>
          </w:tcPr>
          <w:p w:rsidRPr="00871E3C" w:rsidR="00F97745" w:rsidP="00871E3C" w:rsidRDefault="00F97745">
            <w:pPr>
              <w:spacing w:before="40" w:after="40"/>
              <w:rPr>
                <w:rFonts w:ascii="Arial" w:hAnsi="Arial" w:cs="Arial"/>
                <w:sz w:val="22"/>
                <w:szCs w:val="22"/>
              </w:rPr>
            </w:pPr>
            <w:r w:rsidRPr="00871E3C">
              <w:rPr>
                <w:rFonts w:ascii="Arial" w:hAnsi="Arial" w:cs="Arial"/>
                <w:sz w:val="22"/>
                <w:szCs w:val="22"/>
              </w:rPr>
              <w:t>Review, update &amp; title change</w:t>
            </w:r>
          </w:p>
        </w:tc>
      </w:tr>
      <w:tr w:rsidRPr="00871E3C" w:rsidR="00F97745" w:rsidTr="00871E3C">
        <w:trPr>
          <w:trHeight w:val="287"/>
        </w:trPr>
        <w:tc>
          <w:tcPr>
            <w:tcW w:w="962" w:type="dxa"/>
            <w:shd w:val="clear" w:color="auto" w:fill="auto"/>
            <w:vAlign w:val="center"/>
          </w:tcPr>
          <w:p w:rsidRPr="00871E3C" w:rsidR="00F97745" w:rsidP="00871E3C" w:rsidRDefault="00F97745">
            <w:pPr>
              <w:spacing w:before="40" w:after="40"/>
              <w:jc w:val="center"/>
              <w:rPr>
                <w:rFonts w:ascii="Arial" w:hAnsi="Arial" w:cs="Arial"/>
                <w:sz w:val="22"/>
                <w:szCs w:val="22"/>
              </w:rPr>
            </w:pPr>
            <w:r w:rsidRPr="00871E3C">
              <w:rPr>
                <w:rFonts w:ascii="Arial" w:hAnsi="Arial" w:cs="Arial"/>
                <w:sz w:val="22"/>
                <w:szCs w:val="22"/>
              </w:rPr>
              <w:t>V2</w:t>
            </w:r>
          </w:p>
        </w:tc>
        <w:tc>
          <w:tcPr>
            <w:tcW w:w="1448" w:type="dxa"/>
            <w:shd w:val="clear" w:color="auto" w:fill="auto"/>
            <w:vAlign w:val="center"/>
          </w:tcPr>
          <w:p w:rsidRPr="00871E3C" w:rsidR="00F97745" w:rsidP="00871E3C" w:rsidRDefault="00F97745">
            <w:pPr>
              <w:spacing w:before="40" w:after="40"/>
              <w:rPr>
                <w:rFonts w:ascii="Arial" w:hAnsi="Arial" w:cs="Arial"/>
                <w:sz w:val="22"/>
                <w:szCs w:val="22"/>
              </w:rPr>
            </w:pPr>
            <w:r w:rsidRPr="00871E3C">
              <w:rPr>
                <w:rFonts w:ascii="Arial" w:hAnsi="Arial" w:cs="Arial"/>
                <w:sz w:val="22"/>
                <w:szCs w:val="22"/>
              </w:rPr>
              <w:t>Aug-14</w:t>
            </w:r>
          </w:p>
        </w:tc>
        <w:tc>
          <w:tcPr>
            <w:tcW w:w="7229" w:type="dxa"/>
            <w:shd w:val="clear" w:color="auto" w:fill="auto"/>
            <w:vAlign w:val="center"/>
          </w:tcPr>
          <w:p w:rsidRPr="00871E3C" w:rsidR="00F97745" w:rsidP="00871E3C" w:rsidRDefault="00F97745">
            <w:pPr>
              <w:spacing w:before="40" w:after="40"/>
              <w:rPr>
                <w:rFonts w:ascii="Arial" w:hAnsi="Arial" w:cs="Arial"/>
                <w:sz w:val="22"/>
                <w:szCs w:val="22"/>
              </w:rPr>
            </w:pPr>
            <w:r w:rsidRPr="00871E3C">
              <w:rPr>
                <w:rFonts w:ascii="Arial" w:hAnsi="Arial" w:cs="Arial"/>
                <w:sz w:val="22"/>
                <w:szCs w:val="22"/>
              </w:rPr>
              <w:t>Update</w:t>
            </w:r>
          </w:p>
        </w:tc>
      </w:tr>
      <w:tr w:rsidRPr="00871E3C" w:rsidR="00F97745" w:rsidTr="00871E3C">
        <w:trPr>
          <w:trHeight w:val="287"/>
        </w:trPr>
        <w:tc>
          <w:tcPr>
            <w:tcW w:w="962" w:type="dxa"/>
            <w:shd w:val="clear" w:color="auto" w:fill="auto"/>
            <w:vAlign w:val="center"/>
          </w:tcPr>
          <w:p w:rsidRPr="00871E3C" w:rsidR="00F97745" w:rsidP="00871E3C" w:rsidRDefault="00F97745">
            <w:pPr>
              <w:spacing w:before="40" w:after="40"/>
              <w:jc w:val="center"/>
              <w:rPr>
                <w:rFonts w:ascii="Arial" w:hAnsi="Arial" w:cs="Arial"/>
                <w:sz w:val="22"/>
                <w:szCs w:val="22"/>
              </w:rPr>
            </w:pPr>
            <w:r w:rsidRPr="00871E3C">
              <w:rPr>
                <w:rFonts w:ascii="Arial" w:hAnsi="Arial" w:cs="Arial"/>
                <w:sz w:val="22"/>
                <w:szCs w:val="22"/>
              </w:rPr>
              <w:t>V1</w:t>
            </w:r>
          </w:p>
        </w:tc>
        <w:tc>
          <w:tcPr>
            <w:tcW w:w="1448" w:type="dxa"/>
            <w:shd w:val="clear" w:color="auto" w:fill="auto"/>
            <w:vAlign w:val="center"/>
          </w:tcPr>
          <w:p w:rsidRPr="00871E3C" w:rsidR="00F97745" w:rsidP="00871E3C" w:rsidRDefault="00F97745">
            <w:pPr>
              <w:spacing w:before="40" w:after="40"/>
              <w:rPr>
                <w:rFonts w:ascii="Arial" w:hAnsi="Arial" w:cs="Arial"/>
                <w:sz w:val="22"/>
                <w:szCs w:val="22"/>
              </w:rPr>
            </w:pPr>
            <w:r w:rsidRPr="00871E3C">
              <w:rPr>
                <w:rFonts w:ascii="Arial" w:hAnsi="Arial" w:cs="Arial"/>
                <w:sz w:val="22"/>
                <w:szCs w:val="22"/>
              </w:rPr>
              <w:t>Apr-14</w:t>
            </w:r>
          </w:p>
        </w:tc>
        <w:tc>
          <w:tcPr>
            <w:tcW w:w="7229" w:type="dxa"/>
            <w:shd w:val="clear" w:color="auto" w:fill="auto"/>
            <w:vAlign w:val="center"/>
          </w:tcPr>
          <w:p w:rsidRPr="00871E3C" w:rsidR="00F97745" w:rsidP="00871E3C" w:rsidRDefault="00F97745">
            <w:pPr>
              <w:spacing w:before="40" w:after="40"/>
              <w:rPr>
                <w:rFonts w:ascii="Arial" w:hAnsi="Arial" w:cs="Arial"/>
                <w:sz w:val="22"/>
                <w:szCs w:val="22"/>
              </w:rPr>
            </w:pPr>
            <w:r w:rsidRPr="00871E3C">
              <w:rPr>
                <w:rFonts w:ascii="Arial" w:hAnsi="Arial" w:cs="Arial"/>
                <w:sz w:val="22"/>
                <w:szCs w:val="22"/>
              </w:rPr>
              <w:t>Update</w:t>
            </w:r>
          </w:p>
        </w:tc>
      </w:tr>
    </w:tbl>
    <w:p w:rsidRPr="0042544A" w:rsidR="00ED5FD1" w:rsidP="00A514F2" w:rsidRDefault="00ED5FD1">
      <w:pPr>
        <w:rPr>
          <w:rFonts w:ascii="Arial" w:hAnsi="Arial" w:cs="Arial"/>
          <w:sz w:val="22"/>
          <w:szCs w:val="22"/>
        </w:rPr>
      </w:pPr>
    </w:p>
    <w:p w:rsidRPr="0042544A" w:rsidR="00C87696" w:rsidP="00C1163A" w:rsidRDefault="00C87696">
      <w:pPr>
        <w:spacing w:before="120" w:after="120"/>
        <w:rPr>
          <w:rFonts w:ascii="Arial" w:hAnsi="Arial" w:cs="Arial"/>
          <w:b/>
          <w:sz w:val="22"/>
          <w:szCs w:val="22"/>
        </w:rPr>
        <w:sectPr w:rsidRPr="0042544A" w:rsidR="00C87696" w:rsidSect="00C906AE">
          <w:headerReference r:id="rId12" w:type="first"/>
          <w:pgSz w:w="11906" w:h="16838" w:code="9"/>
          <w:pgMar w:top="1843" w:right="1134" w:bottom="1134" w:left="1134" w:header="720" w:footer="79" w:gutter="0"/>
          <w:cols w:space="720"/>
          <w:titlePg/>
        </w:sectPr>
      </w:pPr>
    </w:p>
    <w:p w:rsidR="007755C6" w:rsidP="008C2013" w:rsidRDefault="007755C6">
      <w:pPr>
        <w:spacing w:before="120" w:after="120"/>
        <w:ind w:left="709" w:right="678"/>
        <w:rPr>
          <w:rFonts w:ascii="Arial" w:hAnsi="Arial" w:cs="Arial"/>
          <w:b/>
          <w:sz w:val="22"/>
          <w:szCs w:val="22"/>
        </w:rPr>
      </w:pPr>
      <w:r>
        <w:rPr>
          <w:rFonts w:ascii="Arial" w:hAnsi="Arial" w:cs="Arial"/>
          <w:b/>
          <w:sz w:val="22"/>
          <w:szCs w:val="22"/>
        </w:rPr>
        <w:lastRenderedPageBreak/>
        <w:t>Attachment</w:t>
      </w:r>
      <w:r w:rsidR="00B529FD">
        <w:rPr>
          <w:rFonts w:ascii="Arial" w:hAnsi="Arial" w:cs="Arial"/>
          <w:b/>
          <w:sz w:val="22"/>
          <w:szCs w:val="22"/>
        </w:rPr>
        <w:t xml:space="preserve"> </w:t>
      </w:r>
      <w:r w:rsidR="00E77B12">
        <w:rPr>
          <w:rFonts w:ascii="Arial" w:hAnsi="Arial" w:cs="Arial"/>
          <w:b/>
          <w:sz w:val="22"/>
          <w:szCs w:val="22"/>
        </w:rPr>
        <w:t>1</w:t>
      </w:r>
    </w:p>
    <w:p w:rsidRPr="007755C6" w:rsidR="003E16FD" w:rsidP="008C2013" w:rsidRDefault="007755C6">
      <w:pPr>
        <w:spacing w:before="120" w:after="120"/>
        <w:ind w:left="709" w:right="678"/>
        <w:rPr>
          <w:rFonts w:ascii="Arial" w:hAnsi="Arial" w:cs="Arial"/>
          <w:b/>
          <w:i/>
          <w:sz w:val="22"/>
          <w:szCs w:val="22"/>
        </w:rPr>
      </w:pPr>
      <w:r w:rsidRPr="007755C6">
        <w:rPr>
          <w:rFonts w:ascii="Arial" w:hAnsi="Arial" w:cs="Arial"/>
          <w:b/>
          <w:i/>
          <w:sz w:val="22"/>
          <w:szCs w:val="22"/>
        </w:rPr>
        <w:t xml:space="preserve">1. </w:t>
      </w:r>
      <w:r w:rsidRPr="007755C6" w:rsidR="003E16FD">
        <w:rPr>
          <w:rFonts w:ascii="Arial" w:hAnsi="Arial" w:cs="Arial"/>
          <w:b/>
          <w:i/>
          <w:sz w:val="22"/>
          <w:szCs w:val="22"/>
        </w:rPr>
        <w:t xml:space="preserve">Agencies Permitted to </w:t>
      </w:r>
      <w:r w:rsidRPr="007755C6" w:rsidR="002A10FB">
        <w:rPr>
          <w:rFonts w:ascii="Arial" w:hAnsi="Arial" w:cs="Arial"/>
          <w:b/>
          <w:i/>
          <w:sz w:val="22"/>
          <w:szCs w:val="22"/>
        </w:rPr>
        <w:t xml:space="preserve">be provided information by Corrections Victoria </w:t>
      </w:r>
      <w:r w:rsidR="003E4272">
        <w:rPr>
          <w:rFonts w:ascii="Arial" w:hAnsi="Arial" w:cs="Arial"/>
          <w:b/>
          <w:i/>
          <w:sz w:val="22"/>
          <w:szCs w:val="22"/>
        </w:rPr>
        <w:t>–</w:t>
      </w:r>
      <w:r w:rsidRPr="007755C6" w:rsidR="002A10FB">
        <w:rPr>
          <w:rFonts w:ascii="Arial" w:hAnsi="Arial" w:cs="Arial"/>
          <w:b/>
          <w:i/>
          <w:sz w:val="22"/>
          <w:szCs w:val="22"/>
        </w:rPr>
        <w:t xml:space="preserve"> </w:t>
      </w:r>
      <w:r w:rsidRPr="007755C6" w:rsidR="003E16FD">
        <w:rPr>
          <w:rFonts w:ascii="Arial" w:hAnsi="Arial" w:cs="Arial"/>
          <w:b/>
          <w:i/>
          <w:sz w:val="22"/>
          <w:szCs w:val="22"/>
        </w:rPr>
        <w:t>Pr</w:t>
      </w:r>
      <w:r w:rsidRPr="007755C6" w:rsidR="002A10FB">
        <w:rPr>
          <w:rFonts w:ascii="Arial" w:hAnsi="Arial" w:cs="Arial"/>
          <w:b/>
          <w:i/>
          <w:sz w:val="22"/>
          <w:szCs w:val="22"/>
        </w:rPr>
        <w:t>oof</w:t>
      </w:r>
      <w:r w:rsidR="003E4272">
        <w:rPr>
          <w:rFonts w:ascii="Arial" w:hAnsi="Arial" w:cs="Arial"/>
          <w:b/>
          <w:i/>
          <w:sz w:val="22"/>
          <w:szCs w:val="22"/>
        </w:rPr>
        <w:t xml:space="preserve"> </w:t>
      </w:r>
      <w:r w:rsidRPr="007755C6" w:rsidR="002A10FB">
        <w:rPr>
          <w:rFonts w:ascii="Arial" w:hAnsi="Arial" w:cs="Arial"/>
          <w:b/>
          <w:i/>
          <w:sz w:val="22"/>
          <w:szCs w:val="22"/>
        </w:rPr>
        <w:t>of Birth (Australian or New Zealand Issued)</w:t>
      </w:r>
    </w:p>
    <w:tbl>
      <w:tblPr>
        <w:tblW w:w="14742" w:type="dxa"/>
        <w:tblInd w:w="81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firstRow="1" w:lastRow="1" w:firstColumn="1" w:lastColumn="1" w:noHBand="0" w:noVBand="0" w:val="01E0"/>
      </w:tblPr>
      <w:tblGrid>
        <w:gridCol w:w="1701"/>
        <w:gridCol w:w="1559"/>
        <w:gridCol w:w="5529"/>
        <w:gridCol w:w="4536"/>
        <w:gridCol w:w="1417"/>
      </w:tblGrid>
      <w:tr w:rsidRPr="00871E3C" w:rsidR="00F04F57" w:rsidTr="00871E3C">
        <w:tc>
          <w:tcPr>
            <w:tcW w:w="1701" w:type="dxa"/>
            <w:tcBorders>
              <w:bottom w:val="single" w:color="808080" w:sz="4" w:space="0"/>
            </w:tcBorders>
            <w:shd w:val="clear" w:color="auto" w:fill="C0C0C0"/>
            <w:vAlign w:val="center"/>
          </w:tcPr>
          <w:p w:rsidRPr="00871E3C" w:rsidR="00252B12" w:rsidP="00871E3C" w:rsidRDefault="00252B12">
            <w:pPr>
              <w:spacing w:before="20" w:after="20"/>
              <w:jc w:val="center"/>
              <w:rPr>
                <w:rFonts w:ascii="Arial" w:hAnsi="Arial" w:cs="Arial"/>
                <w:sz w:val="22"/>
                <w:szCs w:val="22"/>
              </w:rPr>
            </w:pPr>
            <w:r w:rsidRPr="00871E3C">
              <w:rPr>
                <w:rFonts w:ascii="Arial" w:hAnsi="Arial" w:cs="Arial"/>
                <w:sz w:val="22"/>
                <w:szCs w:val="22"/>
              </w:rPr>
              <w:t>Application Type</w:t>
            </w:r>
          </w:p>
        </w:tc>
        <w:tc>
          <w:tcPr>
            <w:tcW w:w="1559" w:type="dxa"/>
            <w:tcBorders>
              <w:bottom w:val="single" w:color="808080" w:sz="4" w:space="0"/>
            </w:tcBorders>
            <w:shd w:val="clear" w:color="auto" w:fill="C0C0C0"/>
            <w:vAlign w:val="center"/>
          </w:tcPr>
          <w:p w:rsidRPr="00871E3C" w:rsidR="00252B12" w:rsidP="00871E3C" w:rsidRDefault="00252B12">
            <w:pPr>
              <w:spacing w:before="20" w:after="20"/>
              <w:jc w:val="center"/>
              <w:rPr>
                <w:rFonts w:ascii="Arial" w:hAnsi="Arial" w:cs="Arial"/>
                <w:sz w:val="22"/>
                <w:szCs w:val="22"/>
              </w:rPr>
            </w:pPr>
            <w:r w:rsidRPr="00871E3C">
              <w:rPr>
                <w:rFonts w:ascii="Arial" w:hAnsi="Arial" w:cs="Arial"/>
                <w:sz w:val="22"/>
                <w:szCs w:val="22"/>
              </w:rPr>
              <w:t>Responsible Organisation</w:t>
            </w:r>
          </w:p>
        </w:tc>
        <w:tc>
          <w:tcPr>
            <w:tcW w:w="5529" w:type="dxa"/>
            <w:tcBorders>
              <w:bottom w:val="single" w:color="808080" w:sz="4" w:space="0"/>
            </w:tcBorders>
            <w:shd w:val="clear" w:color="auto" w:fill="C0C0C0"/>
            <w:vAlign w:val="center"/>
          </w:tcPr>
          <w:p w:rsidRPr="00871E3C" w:rsidR="00252B12" w:rsidP="00871E3C" w:rsidRDefault="00252B12">
            <w:pPr>
              <w:spacing w:before="20" w:after="20"/>
              <w:jc w:val="center"/>
              <w:rPr>
                <w:rFonts w:ascii="Arial" w:hAnsi="Arial" w:cs="Arial"/>
                <w:sz w:val="22"/>
                <w:szCs w:val="22"/>
              </w:rPr>
            </w:pPr>
            <w:r w:rsidRPr="00871E3C">
              <w:rPr>
                <w:rFonts w:ascii="Arial" w:hAnsi="Arial" w:cs="Arial"/>
                <w:sz w:val="22"/>
                <w:szCs w:val="22"/>
              </w:rPr>
              <w:t>Process</w:t>
            </w:r>
          </w:p>
        </w:tc>
        <w:tc>
          <w:tcPr>
            <w:tcW w:w="4536" w:type="dxa"/>
            <w:tcBorders>
              <w:bottom w:val="single" w:color="808080" w:sz="4" w:space="0"/>
            </w:tcBorders>
            <w:shd w:val="clear" w:color="auto" w:fill="C0C0C0"/>
            <w:vAlign w:val="center"/>
          </w:tcPr>
          <w:p w:rsidRPr="00871E3C" w:rsidR="00252B12" w:rsidP="00871E3C" w:rsidRDefault="00252B12">
            <w:pPr>
              <w:spacing w:before="20" w:after="20"/>
              <w:jc w:val="center"/>
              <w:rPr>
                <w:rFonts w:ascii="Arial" w:hAnsi="Arial" w:cs="Arial"/>
                <w:sz w:val="22"/>
                <w:szCs w:val="22"/>
              </w:rPr>
            </w:pPr>
            <w:r w:rsidRPr="00871E3C">
              <w:rPr>
                <w:rFonts w:ascii="Arial" w:hAnsi="Arial" w:cs="Arial"/>
                <w:sz w:val="22"/>
                <w:szCs w:val="22"/>
              </w:rPr>
              <w:t>Information CV can provide to Responsible Organisation (with prisoner consent)</w:t>
            </w:r>
          </w:p>
        </w:tc>
        <w:tc>
          <w:tcPr>
            <w:tcW w:w="1417" w:type="dxa"/>
            <w:tcBorders>
              <w:bottom w:val="single" w:color="808080" w:sz="4" w:space="0"/>
            </w:tcBorders>
            <w:shd w:val="clear" w:color="auto" w:fill="C0C0C0"/>
            <w:vAlign w:val="center"/>
          </w:tcPr>
          <w:p w:rsidRPr="00871E3C" w:rsidR="00252B12" w:rsidP="00871E3C" w:rsidRDefault="00252B12">
            <w:pPr>
              <w:spacing w:before="20" w:after="20"/>
              <w:jc w:val="center"/>
              <w:rPr>
                <w:rFonts w:ascii="Arial" w:hAnsi="Arial" w:cs="Arial"/>
                <w:sz w:val="22"/>
                <w:szCs w:val="22"/>
              </w:rPr>
            </w:pPr>
            <w:r w:rsidRPr="00871E3C">
              <w:rPr>
                <w:rFonts w:ascii="Arial" w:hAnsi="Arial" w:cs="Arial"/>
                <w:sz w:val="22"/>
                <w:szCs w:val="22"/>
              </w:rPr>
              <w:t>Forwarding of prisoner photograph permitted?</w:t>
            </w:r>
          </w:p>
        </w:tc>
      </w:tr>
      <w:tr w:rsidRPr="00871E3C" w:rsidR="00F04F57" w:rsidTr="00871E3C">
        <w:tc>
          <w:tcPr>
            <w:tcW w:w="1701"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 xml:space="preserve">Birth Certificate issue / reissue (prisoners born in </w:t>
            </w:r>
            <w:smartTag w:uri="urn:schemas-microsoft-com:office:smarttags" w:element="place">
              <w:smartTag w:uri="urn:schemas-microsoft-com:office:smarttags" w:element="State">
                <w:r w:rsidRPr="00871E3C">
                  <w:rPr>
                    <w:rFonts w:ascii="Arial" w:hAnsi="Arial" w:cs="Arial"/>
                    <w:sz w:val="22"/>
                    <w:szCs w:val="22"/>
                  </w:rPr>
                  <w:t>Victoria</w:t>
                </w:r>
              </w:smartTag>
            </w:smartTag>
            <w:r w:rsidRPr="00871E3C">
              <w:rPr>
                <w:rFonts w:ascii="Arial" w:hAnsi="Arial" w:cs="Arial"/>
                <w:sz w:val="22"/>
                <w:szCs w:val="22"/>
              </w:rPr>
              <w:t>)</w:t>
            </w:r>
          </w:p>
        </w:tc>
        <w:tc>
          <w:tcPr>
            <w:tcW w:w="1559" w:type="dxa"/>
            <w:shd w:val="clear" w:color="auto" w:fill="auto"/>
          </w:tcPr>
          <w:p w:rsidRPr="00871E3C" w:rsidR="00B73C39" w:rsidP="00871E3C" w:rsidRDefault="00252B12">
            <w:pPr>
              <w:spacing w:before="144" w:beforeLines="60" w:after="144" w:afterLines="60"/>
              <w:rPr>
                <w:rFonts w:ascii="Arial" w:hAnsi="Arial" w:cs="Arial"/>
                <w:sz w:val="22"/>
                <w:szCs w:val="22"/>
              </w:rPr>
            </w:pPr>
            <w:r w:rsidRPr="00871E3C">
              <w:rPr>
                <w:rFonts w:ascii="Arial" w:hAnsi="Arial" w:cs="Arial"/>
                <w:sz w:val="22"/>
                <w:szCs w:val="22"/>
              </w:rPr>
              <w:t>Births, Deaths and Marriages</w:t>
            </w:r>
            <w:r w:rsidRPr="00871E3C" w:rsidR="00B73C39">
              <w:rPr>
                <w:rFonts w:ascii="Arial" w:hAnsi="Arial" w:cs="Arial"/>
                <w:sz w:val="22"/>
                <w:szCs w:val="22"/>
              </w:rPr>
              <w:t xml:space="preserve"> (BDM)</w:t>
            </w:r>
          </w:p>
        </w:tc>
        <w:tc>
          <w:tcPr>
            <w:tcW w:w="5529" w:type="dxa"/>
            <w:shd w:val="clear" w:color="auto" w:fill="auto"/>
          </w:tcPr>
          <w:p w:rsidRPr="00871E3C" w:rsidR="00252B12" w:rsidP="00871E3C" w:rsidRDefault="00766EDF">
            <w:pPr>
              <w:spacing w:before="144" w:beforeLines="60" w:after="144" w:afterLines="60"/>
              <w:rPr>
                <w:rFonts w:ascii="Arial" w:hAnsi="Arial" w:cs="Arial"/>
                <w:sz w:val="22"/>
                <w:szCs w:val="22"/>
              </w:rPr>
            </w:pPr>
            <w:r w:rsidRPr="00871E3C">
              <w:rPr>
                <w:rFonts w:ascii="Arial" w:hAnsi="Arial" w:cs="Arial"/>
                <w:sz w:val="22"/>
                <w:szCs w:val="22"/>
              </w:rPr>
              <w:t xml:space="preserve">Application forms completed and forwarded to BDM </w:t>
            </w:r>
            <w:r w:rsidRPr="00871E3C" w:rsidR="00C2609E">
              <w:rPr>
                <w:rFonts w:ascii="Arial" w:hAnsi="Arial" w:cs="Arial"/>
                <w:sz w:val="22"/>
                <w:szCs w:val="22"/>
              </w:rPr>
              <w:t xml:space="preserve">as per </w:t>
            </w:r>
            <w:r w:rsidRPr="00871E3C" w:rsidR="00CF3E08">
              <w:rPr>
                <w:rFonts w:ascii="Arial" w:hAnsi="Arial" w:cs="Arial"/>
                <w:sz w:val="22"/>
                <w:szCs w:val="22"/>
              </w:rPr>
              <w:t xml:space="preserve">process in the CV Reintegration Pathway Service Delivery Manual </w:t>
            </w:r>
          </w:p>
        </w:tc>
        <w:tc>
          <w:tcPr>
            <w:tcW w:w="4536" w:type="dxa"/>
            <w:shd w:val="clear" w:color="auto" w:fill="auto"/>
          </w:tcPr>
          <w:p w:rsidRPr="00871E3C" w:rsidR="00252B12" w:rsidP="00871E3C" w:rsidRDefault="00CF3E08">
            <w:pPr>
              <w:spacing w:before="60" w:after="60"/>
              <w:rPr>
                <w:rFonts w:ascii="Arial" w:hAnsi="Arial" w:cs="Arial"/>
                <w:sz w:val="22"/>
                <w:szCs w:val="22"/>
              </w:rPr>
            </w:pPr>
            <w:r w:rsidRPr="00871E3C">
              <w:rPr>
                <w:rFonts w:ascii="Arial" w:hAnsi="Arial" w:cs="Arial"/>
                <w:sz w:val="22"/>
                <w:szCs w:val="22"/>
              </w:rPr>
              <w:t xml:space="preserve">Refer to CV Reintegration Pathway Service Delivery Manual for specific documents and processes </w:t>
            </w:r>
          </w:p>
        </w:tc>
        <w:tc>
          <w:tcPr>
            <w:tcW w:w="1417" w:type="dxa"/>
            <w:shd w:val="clear" w:color="auto" w:fill="auto"/>
          </w:tcPr>
          <w:p w:rsidRPr="00871E3C" w:rsidR="00252B12" w:rsidP="00871E3C" w:rsidRDefault="00252B12">
            <w:pPr>
              <w:tabs>
                <w:tab w:val="left" w:pos="1276"/>
              </w:tabs>
              <w:spacing w:before="144" w:beforeLines="60" w:after="144" w:afterLines="60"/>
              <w:jc w:val="center"/>
              <w:rPr>
                <w:rFonts w:ascii="Arial" w:hAnsi="Arial" w:cs="Arial"/>
                <w:sz w:val="22"/>
                <w:szCs w:val="22"/>
              </w:rPr>
            </w:pPr>
            <w:r w:rsidRPr="00871E3C">
              <w:rPr>
                <w:rFonts w:ascii="Arial" w:hAnsi="Arial" w:cs="Arial"/>
                <w:sz w:val="22"/>
                <w:szCs w:val="22"/>
              </w:rPr>
              <w:t>No</w:t>
            </w:r>
          </w:p>
        </w:tc>
      </w:tr>
      <w:tr w:rsidRPr="00871E3C" w:rsidR="00F04F57" w:rsidTr="00871E3C">
        <w:tc>
          <w:tcPr>
            <w:tcW w:w="1701"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Birth Certificate issue / reissue (prisoners born Interstate)</w:t>
            </w:r>
          </w:p>
        </w:tc>
        <w:tc>
          <w:tcPr>
            <w:tcW w:w="1559"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Relevant State / Territory Authority</w:t>
            </w:r>
          </w:p>
        </w:tc>
        <w:tc>
          <w:tcPr>
            <w:tcW w:w="5529"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Application forms forwarded to relevant State / Territory Authority</w:t>
            </w:r>
            <w:r w:rsidRPr="00871E3C" w:rsidR="00E00E25">
              <w:rPr>
                <w:rFonts w:ascii="Arial" w:hAnsi="Arial" w:cs="Arial"/>
                <w:sz w:val="22"/>
                <w:szCs w:val="22"/>
              </w:rPr>
              <w:t>.</w:t>
            </w:r>
          </w:p>
        </w:tc>
        <w:tc>
          <w:tcPr>
            <w:tcW w:w="4536" w:type="dxa"/>
            <w:shd w:val="clear" w:color="auto" w:fill="auto"/>
          </w:tcPr>
          <w:p w:rsidRPr="00871E3C" w:rsidR="00252B12" w:rsidP="00302A0C" w:rsidRDefault="00252B12">
            <w:pPr>
              <w:rPr>
                <w:rFonts w:ascii="Arial" w:hAnsi="Arial" w:cs="Arial"/>
                <w:sz w:val="22"/>
                <w:szCs w:val="22"/>
              </w:rPr>
            </w:pPr>
            <w:r w:rsidRPr="00871E3C">
              <w:rPr>
                <w:rFonts w:ascii="Arial" w:hAnsi="Arial" w:cs="Arial"/>
                <w:sz w:val="22"/>
                <w:szCs w:val="22"/>
              </w:rPr>
              <w:t>Letter on CV letterhead can include:</w:t>
            </w:r>
          </w:p>
          <w:p w:rsidRPr="00871E3C" w:rsidR="00252B12"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prisoner</w:t>
            </w:r>
            <w:r w:rsidRPr="00871E3C" w:rsidR="004C0E7C">
              <w:rPr>
                <w:rFonts w:ascii="Arial" w:hAnsi="Arial" w:cs="Arial"/>
                <w:sz w:val="22"/>
                <w:szCs w:val="22"/>
              </w:rPr>
              <w:t>’s</w:t>
            </w:r>
            <w:r w:rsidRPr="00871E3C">
              <w:rPr>
                <w:rFonts w:ascii="Arial" w:hAnsi="Arial" w:cs="Arial"/>
                <w:sz w:val="22"/>
                <w:szCs w:val="22"/>
              </w:rPr>
              <w:t xml:space="preserve"> name;</w:t>
            </w:r>
          </w:p>
          <w:p w:rsidRPr="00871E3C" w:rsidR="00252B12"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prisoner</w:t>
            </w:r>
            <w:r w:rsidRPr="00871E3C" w:rsidR="004C0E7C">
              <w:rPr>
                <w:rFonts w:ascii="Arial" w:hAnsi="Arial" w:cs="Arial"/>
                <w:sz w:val="22"/>
                <w:szCs w:val="22"/>
              </w:rPr>
              <w:t>’s</w:t>
            </w:r>
            <w:r w:rsidRPr="00871E3C">
              <w:rPr>
                <w:rFonts w:ascii="Arial" w:hAnsi="Arial" w:cs="Arial"/>
                <w:sz w:val="22"/>
                <w:szCs w:val="22"/>
              </w:rPr>
              <w:t xml:space="preserve"> date of birth; </w:t>
            </w:r>
            <w:r w:rsidRPr="00871E3C" w:rsidR="00D63355">
              <w:rPr>
                <w:rFonts w:ascii="Arial" w:hAnsi="Arial" w:cs="Arial"/>
                <w:sz w:val="22"/>
                <w:szCs w:val="22"/>
              </w:rPr>
              <w:t>and</w:t>
            </w:r>
          </w:p>
          <w:p w:rsidRPr="00871E3C" w:rsidR="00252B12"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confirmation the prisoner is in custody</w:t>
            </w:r>
          </w:p>
        </w:tc>
        <w:tc>
          <w:tcPr>
            <w:tcW w:w="1417" w:type="dxa"/>
            <w:shd w:val="clear" w:color="auto" w:fill="auto"/>
          </w:tcPr>
          <w:p w:rsidRPr="00871E3C" w:rsidR="00252B12" w:rsidP="00871E3C" w:rsidRDefault="00252B12">
            <w:pPr>
              <w:tabs>
                <w:tab w:val="left" w:pos="1276"/>
              </w:tabs>
              <w:spacing w:before="144" w:beforeLines="60" w:after="144" w:afterLines="60"/>
              <w:jc w:val="center"/>
              <w:rPr>
                <w:rFonts w:ascii="Arial" w:hAnsi="Arial" w:cs="Arial"/>
                <w:sz w:val="22"/>
                <w:szCs w:val="22"/>
              </w:rPr>
            </w:pPr>
            <w:r w:rsidRPr="00871E3C">
              <w:rPr>
                <w:rFonts w:ascii="Arial" w:hAnsi="Arial" w:cs="Arial"/>
                <w:sz w:val="22"/>
                <w:szCs w:val="22"/>
              </w:rPr>
              <w:t>No</w:t>
            </w:r>
          </w:p>
        </w:tc>
      </w:tr>
      <w:tr w:rsidRPr="00871E3C" w:rsidR="00F04F57" w:rsidTr="00871E3C">
        <w:trPr>
          <w:trHeight w:val="2008"/>
        </w:trPr>
        <w:tc>
          <w:tcPr>
            <w:tcW w:w="1701"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 xml:space="preserve">Passport (prisoners born in </w:t>
            </w:r>
            <w:smartTag w:uri="urn:schemas-microsoft-com:office:smarttags" w:element="country-region">
              <w:r w:rsidRPr="00871E3C">
                <w:rPr>
                  <w:rFonts w:ascii="Arial" w:hAnsi="Arial" w:cs="Arial"/>
                  <w:sz w:val="22"/>
                  <w:szCs w:val="22"/>
                </w:rPr>
                <w:t>Australia</w:t>
              </w:r>
            </w:smartTag>
            <w:r w:rsidRPr="00871E3C">
              <w:rPr>
                <w:rFonts w:ascii="Arial" w:hAnsi="Arial" w:cs="Arial"/>
                <w:sz w:val="22"/>
                <w:szCs w:val="22"/>
              </w:rPr>
              <w:t xml:space="preserve"> or </w:t>
            </w:r>
            <w:smartTag w:uri="urn:schemas-microsoft-com:office:smarttags" w:element="place">
              <w:smartTag w:uri="urn:schemas-microsoft-com:office:smarttags" w:element="country-region">
                <w:r w:rsidRPr="00871E3C">
                  <w:rPr>
                    <w:rFonts w:ascii="Arial" w:hAnsi="Arial" w:cs="Arial"/>
                    <w:sz w:val="22"/>
                    <w:szCs w:val="22"/>
                  </w:rPr>
                  <w:t>New Zealand</w:t>
                </w:r>
              </w:smartTag>
            </w:smartTag>
            <w:r w:rsidRPr="00871E3C">
              <w:rPr>
                <w:rFonts w:ascii="Arial" w:hAnsi="Arial" w:cs="Arial"/>
                <w:sz w:val="22"/>
                <w:szCs w:val="22"/>
              </w:rPr>
              <w:t>)</w:t>
            </w:r>
          </w:p>
        </w:tc>
        <w:tc>
          <w:tcPr>
            <w:tcW w:w="1559"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 xml:space="preserve">Department of Foreign Affairs </w:t>
            </w:r>
            <w:r w:rsidRPr="00871E3C" w:rsidR="00302A0C">
              <w:rPr>
                <w:rFonts w:ascii="Arial" w:hAnsi="Arial" w:cs="Arial"/>
                <w:sz w:val="22"/>
                <w:szCs w:val="22"/>
              </w:rPr>
              <w:t xml:space="preserve">&amp; </w:t>
            </w:r>
            <w:r w:rsidRPr="00871E3C">
              <w:rPr>
                <w:rFonts w:ascii="Arial" w:hAnsi="Arial" w:cs="Arial"/>
                <w:sz w:val="22"/>
                <w:szCs w:val="22"/>
              </w:rPr>
              <w:t xml:space="preserve">Trade DFAT via </w:t>
            </w:r>
            <w:smartTag w:uri="urn:schemas-microsoft-com:office:smarttags" w:element="place">
              <w:smartTag w:uri="urn:schemas-microsoft-com:office:smarttags" w:element="country-region">
                <w:r w:rsidRPr="00871E3C">
                  <w:rPr>
                    <w:rFonts w:ascii="Arial" w:hAnsi="Arial" w:cs="Arial"/>
                    <w:sz w:val="22"/>
                    <w:szCs w:val="22"/>
                  </w:rPr>
                  <w:t>Australia</w:t>
                </w:r>
              </w:smartTag>
            </w:smartTag>
            <w:r w:rsidRPr="00871E3C">
              <w:rPr>
                <w:rFonts w:ascii="Arial" w:hAnsi="Arial" w:cs="Arial"/>
                <w:sz w:val="22"/>
                <w:szCs w:val="22"/>
              </w:rPr>
              <w:t xml:space="preserve"> Post</w:t>
            </w:r>
          </w:p>
        </w:tc>
        <w:tc>
          <w:tcPr>
            <w:tcW w:w="5529" w:type="dxa"/>
            <w:shd w:val="clear" w:color="auto" w:fill="auto"/>
          </w:tcPr>
          <w:p w:rsidRPr="00871E3C" w:rsidR="00252B12" w:rsidP="00871E3C" w:rsidRDefault="00252B12">
            <w:pPr>
              <w:spacing w:before="40" w:after="40"/>
              <w:rPr>
                <w:rFonts w:ascii="Arial" w:hAnsi="Arial" w:cs="Arial"/>
                <w:sz w:val="22"/>
                <w:szCs w:val="22"/>
              </w:rPr>
            </w:pPr>
            <w:r w:rsidRPr="00871E3C">
              <w:rPr>
                <w:rFonts w:ascii="Arial" w:hAnsi="Arial" w:cs="Arial"/>
                <w:sz w:val="22"/>
                <w:szCs w:val="22"/>
              </w:rPr>
              <w:t>Prisoners may only apply for passports in the following circumstances:</w:t>
            </w:r>
          </w:p>
          <w:p w:rsidRPr="00871E3C" w:rsidR="00252B12"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they are eligible for the Permit Program and attend a Victorian Passport Office for a passport interview; or</w:t>
            </w:r>
          </w:p>
          <w:p w:rsidRPr="00871E3C" w:rsidR="00252B12"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staff from an authori</w:t>
            </w:r>
            <w:r w:rsidRPr="00871E3C" w:rsidR="00EA607A">
              <w:rPr>
                <w:rFonts w:ascii="Arial" w:hAnsi="Arial" w:cs="Arial"/>
                <w:sz w:val="22"/>
                <w:szCs w:val="22"/>
              </w:rPr>
              <w:t>s</w:t>
            </w:r>
            <w:r w:rsidRPr="00871E3C">
              <w:rPr>
                <w:rFonts w:ascii="Arial" w:hAnsi="Arial" w:cs="Arial"/>
                <w:sz w:val="22"/>
                <w:szCs w:val="22"/>
              </w:rPr>
              <w:t>ed Australian Post office are available to go into the prison to conduct a Passport Interview and take a passport photograph.</w:t>
            </w:r>
          </w:p>
        </w:tc>
        <w:tc>
          <w:tcPr>
            <w:tcW w:w="4536"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 xml:space="preserve">Nil.  DFAT will not accept any information from </w:t>
            </w:r>
            <w:r w:rsidRPr="00871E3C" w:rsidR="00DE06B0">
              <w:rPr>
                <w:rFonts w:ascii="Arial" w:hAnsi="Arial" w:cs="Arial"/>
                <w:sz w:val="22"/>
                <w:szCs w:val="22"/>
              </w:rPr>
              <w:t>CV</w:t>
            </w:r>
            <w:r w:rsidRPr="00871E3C">
              <w:rPr>
                <w:rFonts w:ascii="Arial" w:hAnsi="Arial" w:cs="Arial"/>
                <w:sz w:val="22"/>
                <w:szCs w:val="22"/>
              </w:rPr>
              <w:t xml:space="preserve"> to confirm a prisoner’s identity.</w:t>
            </w:r>
          </w:p>
        </w:tc>
        <w:tc>
          <w:tcPr>
            <w:tcW w:w="1417" w:type="dxa"/>
            <w:shd w:val="clear" w:color="auto" w:fill="auto"/>
          </w:tcPr>
          <w:p w:rsidRPr="00871E3C" w:rsidR="00252B12" w:rsidP="00871E3C" w:rsidRDefault="00252B12">
            <w:pPr>
              <w:spacing w:before="144" w:beforeLines="60" w:after="144" w:afterLines="60"/>
              <w:jc w:val="center"/>
              <w:rPr>
                <w:rFonts w:ascii="Arial" w:hAnsi="Arial" w:cs="Arial"/>
                <w:sz w:val="22"/>
                <w:szCs w:val="22"/>
              </w:rPr>
            </w:pPr>
            <w:r w:rsidRPr="00871E3C">
              <w:rPr>
                <w:rFonts w:ascii="Arial" w:hAnsi="Arial" w:cs="Arial"/>
                <w:sz w:val="22"/>
                <w:szCs w:val="22"/>
              </w:rPr>
              <w:t>No</w:t>
            </w:r>
          </w:p>
        </w:tc>
      </w:tr>
      <w:tr w:rsidRPr="00871E3C" w:rsidR="00F04F57" w:rsidTr="00871E3C">
        <w:tc>
          <w:tcPr>
            <w:tcW w:w="1701"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Citizenship / Residency Certificates (Prisoners born overseas)</w:t>
            </w:r>
          </w:p>
        </w:tc>
        <w:tc>
          <w:tcPr>
            <w:tcW w:w="1559"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Dep</w:t>
            </w:r>
            <w:r w:rsidRPr="00871E3C" w:rsidR="00302A0C">
              <w:rPr>
                <w:rFonts w:ascii="Arial" w:hAnsi="Arial" w:cs="Arial"/>
                <w:sz w:val="22"/>
                <w:szCs w:val="22"/>
              </w:rPr>
              <w:t>t</w:t>
            </w:r>
            <w:r w:rsidRPr="00871E3C">
              <w:rPr>
                <w:rFonts w:ascii="Arial" w:hAnsi="Arial" w:cs="Arial"/>
                <w:sz w:val="22"/>
                <w:szCs w:val="22"/>
              </w:rPr>
              <w:t xml:space="preserve"> of Immigration and </w:t>
            </w:r>
            <w:r w:rsidRPr="00871E3C" w:rsidR="00302A0C">
              <w:rPr>
                <w:rFonts w:ascii="Arial" w:hAnsi="Arial" w:cs="Arial"/>
                <w:sz w:val="22"/>
                <w:szCs w:val="22"/>
              </w:rPr>
              <w:t>Border Protection</w:t>
            </w:r>
          </w:p>
        </w:tc>
        <w:tc>
          <w:tcPr>
            <w:tcW w:w="5529" w:type="dxa"/>
            <w:shd w:val="clear" w:color="auto" w:fill="auto"/>
          </w:tcPr>
          <w:p w:rsidRPr="00871E3C" w:rsidR="00252B12" w:rsidP="00871E3C" w:rsidRDefault="00252B12">
            <w:pPr>
              <w:spacing w:before="144" w:beforeLines="60" w:after="144" w:afterLines="60"/>
              <w:rPr>
                <w:rFonts w:ascii="Arial" w:hAnsi="Arial" w:cs="Arial"/>
                <w:sz w:val="22"/>
                <w:szCs w:val="22"/>
              </w:rPr>
            </w:pPr>
            <w:r w:rsidRPr="00871E3C">
              <w:rPr>
                <w:rFonts w:ascii="Arial" w:hAnsi="Arial" w:cs="Arial"/>
                <w:sz w:val="22"/>
                <w:szCs w:val="22"/>
              </w:rPr>
              <w:t xml:space="preserve">Application forms forwarded to Department of Immigration and </w:t>
            </w:r>
            <w:r w:rsidRPr="00871E3C" w:rsidR="00302A0C">
              <w:rPr>
                <w:rFonts w:ascii="Arial" w:hAnsi="Arial" w:cs="Arial"/>
                <w:sz w:val="22"/>
                <w:szCs w:val="22"/>
              </w:rPr>
              <w:t>Border Protection</w:t>
            </w:r>
            <w:r w:rsidRPr="00871E3C" w:rsidR="00E00E25">
              <w:rPr>
                <w:rFonts w:ascii="Arial" w:hAnsi="Arial" w:cs="Arial"/>
                <w:sz w:val="22"/>
                <w:szCs w:val="22"/>
              </w:rPr>
              <w:t>.</w:t>
            </w:r>
          </w:p>
        </w:tc>
        <w:tc>
          <w:tcPr>
            <w:tcW w:w="4536" w:type="dxa"/>
            <w:shd w:val="clear" w:color="auto" w:fill="auto"/>
          </w:tcPr>
          <w:p w:rsidRPr="00871E3C" w:rsidR="00302A0C"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Passport size prisoner photograph (with prisoner name/initials written on the back)</w:t>
            </w:r>
            <w:r w:rsidRPr="00871E3C" w:rsidR="00302A0C">
              <w:rPr>
                <w:rFonts w:ascii="Arial" w:hAnsi="Arial" w:cs="Arial"/>
                <w:sz w:val="22"/>
                <w:szCs w:val="22"/>
              </w:rPr>
              <w:t>.</w:t>
            </w:r>
          </w:p>
          <w:p w:rsidRPr="00871E3C" w:rsidR="00252B12" w:rsidP="00871E3C" w:rsidRDefault="00252B12">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 xml:space="preserve">Letter on CV letterhead </w:t>
            </w:r>
            <w:r w:rsidRPr="00871E3C" w:rsidR="00302A0C">
              <w:rPr>
                <w:rFonts w:ascii="Arial" w:hAnsi="Arial" w:cs="Arial"/>
                <w:sz w:val="22"/>
                <w:szCs w:val="22"/>
              </w:rPr>
              <w:t xml:space="preserve">including </w:t>
            </w:r>
            <w:r w:rsidRPr="00871E3C" w:rsidR="004C0E7C">
              <w:rPr>
                <w:rFonts w:ascii="Arial" w:hAnsi="Arial" w:cs="Arial"/>
                <w:sz w:val="22"/>
                <w:szCs w:val="22"/>
              </w:rPr>
              <w:t>p</w:t>
            </w:r>
            <w:r w:rsidRPr="00871E3C">
              <w:rPr>
                <w:rFonts w:ascii="Arial" w:hAnsi="Arial" w:cs="Arial"/>
                <w:sz w:val="22"/>
                <w:szCs w:val="22"/>
              </w:rPr>
              <w:t>risoner</w:t>
            </w:r>
            <w:r w:rsidRPr="00871E3C" w:rsidR="004C0E7C">
              <w:rPr>
                <w:rFonts w:ascii="Arial" w:hAnsi="Arial" w:cs="Arial"/>
                <w:sz w:val="22"/>
                <w:szCs w:val="22"/>
              </w:rPr>
              <w:t>’s</w:t>
            </w:r>
            <w:r w:rsidRPr="00871E3C">
              <w:rPr>
                <w:rFonts w:ascii="Arial" w:hAnsi="Arial" w:cs="Arial"/>
                <w:sz w:val="22"/>
                <w:szCs w:val="22"/>
              </w:rPr>
              <w:t xml:space="preserve"> name</w:t>
            </w:r>
            <w:r w:rsidRPr="00871E3C" w:rsidR="00302A0C">
              <w:rPr>
                <w:rFonts w:ascii="Arial" w:hAnsi="Arial" w:cs="Arial"/>
                <w:sz w:val="22"/>
                <w:szCs w:val="22"/>
              </w:rPr>
              <w:t>,</w:t>
            </w:r>
            <w:r w:rsidRPr="00871E3C">
              <w:rPr>
                <w:rFonts w:ascii="Arial" w:hAnsi="Arial" w:cs="Arial"/>
                <w:sz w:val="22"/>
                <w:szCs w:val="22"/>
              </w:rPr>
              <w:t xml:space="preserve"> date of birth;</w:t>
            </w:r>
            <w:r w:rsidRPr="00871E3C" w:rsidR="00D63355">
              <w:rPr>
                <w:rFonts w:ascii="Arial" w:hAnsi="Arial" w:cs="Arial"/>
                <w:sz w:val="22"/>
                <w:szCs w:val="22"/>
              </w:rPr>
              <w:t xml:space="preserve"> and</w:t>
            </w:r>
            <w:r w:rsidRPr="00871E3C" w:rsidR="00302A0C">
              <w:rPr>
                <w:rFonts w:ascii="Arial" w:hAnsi="Arial" w:cs="Arial"/>
                <w:sz w:val="22"/>
                <w:szCs w:val="22"/>
              </w:rPr>
              <w:t xml:space="preserve"> c</w:t>
            </w:r>
            <w:r w:rsidRPr="00871E3C">
              <w:rPr>
                <w:rFonts w:ascii="Arial" w:hAnsi="Arial" w:cs="Arial"/>
                <w:sz w:val="22"/>
                <w:szCs w:val="22"/>
              </w:rPr>
              <w:t>onfirmation the</w:t>
            </w:r>
            <w:r w:rsidRPr="00871E3C" w:rsidR="005C22B1">
              <w:rPr>
                <w:rFonts w:ascii="Arial" w:hAnsi="Arial" w:cs="Arial"/>
                <w:sz w:val="22"/>
                <w:szCs w:val="22"/>
              </w:rPr>
              <w:t xml:space="preserve"> p</w:t>
            </w:r>
            <w:r w:rsidRPr="00871E3C">
              <w:rPr>
                <w:rFonts w:ascii="Arial" w:hAnsi="Arial" w:cs="Arial"/>
                <w:sz w:val="22"/>
                <w:szCs w:val="22"/>
              </w:rPr>
              <w:t>risoner is in custody.</w:t>
            </w:r>
          </w:p>
        </w:tc>
        <w:tc>
          <w:tcPr>
            <w:tcW w:w="1417" w:type="dxa"/>
            <w:shd w:val="clear" w:color="auto" w:fill="auto"/>
          </w:tcPr>
          <w:p w:rsidRPr="00871E3C" w:rsidR="00252B12" w:rsidP="00871E3C" w:rsidRDefault="00252B12">
            <w:pPr>
              <w:spacing w:before="144" w:beforeLines="60" w:after="144" w:afterLines="60"/>
              <w:jc w:val="center"/>
              <w:rPr>
                <w:rFonts w:ascii="Arial" w:hAnsi="Arial" w:cs="Arial"/>
                <w:sz w:val="22"/>
                <w:szCs w:val="22"/>
              </w:rPr>
            </w:pPr>
            <w:r w:rsidRPr="00871E3C">
              <w:rPr>
                <w:rFonts w:ascii="Arial" w:hAnsi="Arial" w:cs="Arial"/>
                <w:sz w:val="22"/>
                <w:szCs w:val="22"/>
              </w:rPr>
              <w:t>Yes</w:t>
            </w:r>
          </w:p>
        </w:tc>
      </w:tr>
    </w:tbl>
    <w:p w:rsidRPr="007755C6" w:rsidR="00252B12" w:rsidP="00A514F2" w:rsidRDefault="002A10FB">
      <w:pPr>
        <w:spacing w:before="120" w:after="120"/>
        <w:ind w:left="709"/>
        <w:rPr>
          <w:rFonts w:ascii="Arial" w:hAnsi="Arial" w:cs="Arial"/>
          <w:b/>
          <w:i/>
          <w:sz w:val="22"/>
          <w:szCs w:val="22"/>
        </w:rPr>
      </w:pPr>
      <w:r w:rsidRPr="0042544A">
        <w:rPr>
          <w:rFonts w:ascii="Arial" w:hAnsi="Arial" w:cs="Arial"/>
          <w:sz w:val="22"/>
          <w:szCs w:val="22"/>
        </w:rPr>
        <w:br w:type="page"/>
      </w:r>
      <w:r w:rsidRPr="007755C6" w:rsidR="007755C6">
        <w:rPr>
          <w:rFonts w:ascii="Arial" w:hAnsi="Arial" w:cs="Arial"/>
          <w:b/>
          <w:i/>
          <w:sz w:val="22"/>
          <w:szCs w:val="22"/>
        </w:rPr>
        <w:lastRenderedPageBreak/>
        <w:t xml:space="preserve">2. </w:t>
      </w:r>
      <w:r w:rsidRPr="007755C6">
        <w:rPr>
          <w:rFonts w:ascii="Arial" w:hAnsi="Arial" w:cs="Arial"/>
          <w:b/>
          <w:i/>
          <w:sz w:val="22"/>
          <w:szCs w:val="22"/>
        </w:rPr>
        <w:t xml:space="preserve">Agencies Permitted to be provided information by Corrections </w:t>
      </w:r>
      <w:smartTag w:uri="urn:schemas-microsoft-com:office:smarttags" w:element="place">
        <w:smartTag w:uri="urn:schemas-microsoft-com:office:smarttags" w:element="State">
          <w:r w:rsidRPr="007755C6">
            <w:rPr>
              <w:rFonts w:ascii="Arial" w:hAnsi="Arial" w:cs="Arial"/>
              <w:b/>
              <w:i/>
              <w:sz w:val="22"/>
              <w:szCs w:val="22"/>
            </w:rPr>
            <w:t>Victoria</w:t>
          </w:r>
        </w:smartTag>
      </w:smartTag>
      <w:r w:rsidRPr="007755C6">
        <w:rPr>
          <w:rFonts w:ascii="Arial" w:hAnsi="Arial" w:cs="Arial"/>
          <w:b/>
          <w:i/>
          <w:sz w:val="22"/>
          <w:szCs w:val="22"/>
        </w:rPr>
        <w:t xml:space="preserve"> – Photographic Identification</w:t>
      </w:r>
    </w:p>
    <w:tbl>
      <w:tblPr>
        <w:tblW w:w="14742" w:type="dxa"/>
        <w:tblInd w:w="81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firstRow="1" w:lastRow="1" w:firstColumn="1" w:lastColumn="1" w:noHBand="0" w:noVBand="0" w:val="01E0"/>
      </w:tblPr>
      <w:tblGrid>
        <w:gridCol w:w="1701"/>
        <w:gridCol w:w="1559"/>
        <w:gridCol w:w="4536"/>
        <w:gridCol w:w="5529"/>
        <w:gridCol w:w="1417"/>
      </w:tblGrid>
      <w:tr w:rsidRPr="00871E3C" w:rsidR="009A732E" w:rsidTr="00871E3C">
        <w:trPr>
          <w:tblHeader/>
        </w:trPr>
        <w:tc>
          <w:tcPr>
            <w:tcW w:w="1701" w:type="dxa"/>
            <w:shd w:val="clear" w:color="auto" w:fill="C0C0C0"/>
            <w:vAlign w:val="center"/>
          </w:tcPr>
          <w:p w:rsidRPr="00871E3C" w:rsidR="00FE2E59" w:rsidP="00871E3C" w:rsidRDefault="002A10FB">
            <w:pPr>
              <w:spacing w:before="20" w:after="20"/>
              <w:jc w:val="center"/>
              <w:rPr>
                <w:rFonts w:ascii="Arial" w:hAnsi="Arial" w:cs="Arial"/>
                <w:b/>
                <w:sz w:val="22"/>
                <w:szCs w:val="22"/>
              </w:rPr>
            </w:pPr>
            <w:r w:rsidRPr="00871E3C">
              <w:rPr>
                <w:rFonts w:ascii="Arial" w:hAnsi="Arial" w:cs="Arial"/>
                <w:sz w:val="22"/>
                <w:szCs w:val="22"/>
              </w:rPr>
              <w:t>Application Type</w:t>
            </w:r>
          </w:p>
        </w:tc>
        <w:tc>
          <w:tcPr>
            <w:tcW w:w="1559" w:type="dxa"/>
            <w:shd w:val="clear" w:color="auto" w:fill="C0C0C0"/>
            <w:vAlign w:val="center"/>
          </w:tcPr>
          <w:p w:rsidRPr="00871E3C" w:rsidR="00FE2E59" w:rsidP="00871E3C" w:rsidRDefault="00FE2E59">
            <w:pPr>
              <w:spacing w:before="20" w:after="20"/>
              <w:jc w:val="center"/>
              <w:rPr>
                <w:rFonts w:ascii="Arial" w:hAnsi="Arial" w:cs="Arial"/>
                <w:sz w:val="22"/>
                <w:szCs w:val="22"/>
              </w:rPr>
            </w:pPr>
            <w:r w:rsidRPr="00871E3C">
              <w:rPr>
                <w:rFonts w:ascii="Arial" w:hAnsi="Arial" w:cs="Arial"/>
                <w:sz w:val="22"/>
                <w:szCs w:val="22"/>
              </w:rPr>
              <w:t>Responsible Organisation</w:t>
            </w:r>
          </w:p>
        </w:tc>
        <w:tc>
          <w:tcPr>
            <w:tcW w:w="4536" w:type="dxa"/>
            <w:shd w:val="clear" w:color="auto" w:fill="C0C0C0"/>
            <w:vAlign w:val="center"/>
          </w:tcPr>
          <w:p w:rsidRPr="00871E3C" w:rsidR="00FE2E59" w:rsidP="00871E3C" w:rsidRDefault="00FE2E59">
            <w:pPr>
              <w:spacing w:before="20" w:after="20"/>
              <w:jc w:val="center"/>
              <w:rPr>
                <w:rFonts w:ascii="Arial" w:hAnsi="Arial" w:cs="Arial"/>
                <w:sz w:val="22"/>
                <w:szCs w:val="22"/>
              </w:rPr>
            </w:pPr>
            <w:r w:rsidRPr="00871E3C">
              <w:rPr>
                <w:rFonts w:ascii="Arial" w:hAnsi="Arial" w:cs="Arial"/>
                <w:sz w:val="22"/>
                <w:szCs w:val="22"/>
              </w:rPr>
              <w:t>Process</w:t>
            </w:r>
          </w:p>
        </w:tc>
        <w:tc>
          <w:tcPr>
            <w:tcW w:w="5529" w:type="dxa"/>
            <w:shd w:val="clear" w:color="auto" w:fill="C0C0C0"/>
            <w:vAlign w:val="center"/>
          </w:tcPr>
          <w:p w:rsidRPr="00871E3C" w:rsidR="00FE2E59" w:rsidP="00871E3C" w:rsidRDefault="00FE2E59">
            <w:pPr>
              <w:spacing w:before="20" w:after="20"/>
              <w:jc w:val="center"/>
              <w:rPr>
                <w:rFonts w:ascii="Arial" w:hAnsi="Arial" w:cs="Arial"/>
                <w:sz w:val="22"/>
                <w:szCs w:val="22"/>
              </w:rPr>
            </w:pPr>
            <w:r w:rsidRPr="00871E3C">
              <w:rPr>
                <w:rFonts w:ascii="Arial" w:hAnsi="Arial" w:cs="Arial"/>
                <w:sz w:val="22"/>
                <w:szCs w:val="22"/>
              </w:rPr>
              <w:t>Information CV can provide to Responsible Organisation (with prisoner consent)</w:t>
            </w:r>
          </w:p>
        </w:tc>
        <w:tc>
          <w:tcPr>
            <w:tcW w:w="1417" w:type="dxa"/>
            <w:shd w:val="clear" w:color="auto" w:fill="C0C0C0"/>
            <w:vAlign w:val="center"/>
          </w:tcPr>
          <w:p w:rsidRPr="00871E3C" w:rsidR="00FE2E59" w:rsidP="00871E3C" w:rsidRDefault="00FE2E59">
            <w:pPr>
              <w:spacing w:before="20" w:after="20"/>
              <w:jc w:val="center"/>
              <w:rPr>
                <w:rFonts w:ascii="Arial" w:hAnsi="Arial" w:cs="Arial"/>
                <w:sz w:val="22"/>
                <w:szCs w:val="22"/>
              </w:rPr>
            </w:pPr>
            <w:r w:rsidRPr="00871E3C">
              <w:rPr>
                <w:rFonts w:ascii="Arial" w:hAnsi="Arial" w:cs="Arial"/>
                <w:sz w:val="22"/>
                <w:szCs w:val="22"/>
              </w:rPr>
              <w:t>Forwarding of prisoner photograph permitted?</w:t>
            </w:r>
          </w:p>
        </w:tc>
      </w:tr>
      <w:tr w:rsidRPr="00871E3C" w:rsidR="009A732E" w:rsidTr="00871E3C">
        <w:tc>
          <w:tcPr>
            <w:tcW w:w="1701" w:type="dxa"/>
            <w:shd w:val="clear" w:color="auto" w:fill="auto"/>
          </w:tcPr>
          <w:p w:rsidRPr="00871E3C" w:rsidR="00FE2E59" w:rsidP="00871E3C" w:rsidRDefault="00FE2E59">
            <w:pPr>
              <w:tabs>
                <w:tab w:val="left" w:pos="1276"/>
              </w:tabs>
              <w:spacing w:before="120" w:after="120"/>
              <w:rPr>
                <w:rFonts w:ascii="Arial" w:hAnsi="Arial" w:cs="Arial"/>
                <w:sz w:val="22"/>
                <w:szCs w:val="22"/>
              </w:rPr>
            </w:pPr>
            <w:r w:rsidRPr="00871E3C">
              <w:rPr>
                <w:rFonts w:ascii="Arial" w:hAnsi="Arial" w:cs="Arial"/>
                <w:sz w:val="22"/>
                <w:szCs w:val="22"/>
              </w:rPr>
              <w:t>Driver’s Licence Renewal / Learner Driver Permit Renewal</w:t>
            </w:r>
          </w:p>
        </w:tc>
        <w:tc>
          <w:tcPr>
            <w:tcW w:w="1559" w:type="dxa"/>
            <w:shd w:val="clear" w:color="auto" w:fill="auto"/>
          </w:tcPr>
          <w:p w:rsidRPr="00871E3C" w:rsidR="00FE2E59" w:rsidP="00871E3C" w:rsidRDefault="00FE2E59">
            <w:pPr>
              <w:spacing w:before="120" w:after="120"/>
              <w:rPr>
                <w:rFonts w:ascii="Arial" w:hAnsi="Arial" w:cs="Arial"/>
                <w:sz w:val="22"/>
                <w:szCs w:val="22"/>
              </w:rPr>
            </w:pPr>
            <w:r w:rsidRPr="00871E3C">
              <w:rPr>
                <w:rFonts w:ascii="Arial" w:hAnsi="Arial" w:cs="Arial"/>
                <w:sz w:val="22"/>
                <w:szCs w:val="22"/>
              </w:rPr>
              <w:t>VicRoads</w:t>
            </w:r>
          </w:p>
        </w:tc>
        <w:tc>
          <w:tcPr>
            <w:tcW w:w="4536" w:type="dxa"/>
            <w:shd w:val="clear" w:color="auto" w:fill="auto"/>
          </w:tcPr>
          <w:p w:rsidRPr="00871E3C" w:rsidR="00FE2E59" w:rsidP="00871E3C" w:rsidRDefault="00FE2E59">
            <w:pPr>
              <w:spacing w:before="60" w:after="60"/>
              <w:rPr>
                <w:rFonts w:ascii="Arial" w:hAnsi="Arial" w:cs="Arial"/>
                <w:sz w:val="22"/>
                <w:szCs w:val="22"/>
              </w:rPr>
            </w:pPr>
            <w:r w:rsidRPr="00871E3C">
              <w:rPr>
                <w:rFonts w:ascii="Arial" w:hAnsi="Arial" w:cs="Arial"/>
                <w:sz w:val="22"/>
                <w:szCs w:val="22"/>
              </w:rPr>
              <w:t xml:space="preserve">Prison downloads VicRoads photo-kit from VicRoads website and takes photograph.  </w:t>
            </w:r>
          </w:p>
          <w:p w:rsidRPr="00871E3C" w:rsidR="00FE2E59" w:rsidP="00871E3C" w:rsidRDefault="00FE2E59">
            <w:pPr>
              <w:tabs>
                <w:tab w:val="left" w:pos="1276"/>
              </w:tabs>
              <w:spacing w:before="60" w:after="60"/>
              <w:rPr>
                <w:rFonts w:ascii="Arial" w:hAnsi="Arial" w:cs="Arial"/>
                <w:sz w:val="22"/>
                <w:szCs w:val="22"/>
              </w:rPr>
            </w:pPr>
            <w:r w:rsidRPr="00871E3C">
              <w:rPr>
                <w:rFonts w:ascii="Arial" w:hAnsi="Arial" w:cs="Arial"/>
                <w:sz w:val="22"/>
                <w:szCs w:val="22"/>
              </w:rPr>
              <w:t>Photo and completed application form are forwarded to local VicRoads Office.</w:t>
            </w:r>
          </w:p>
        </w:tc>
        <w:tc>
          <w:tcPr>
            <w:tcW w:w="5529" w:type="dxa"/>
            <w:shd w:val="clear" w:color="auto" w:fill="auto"/>
          </w:tcPr>
          <w:p w:rsidRPr="00871E3C" w:rsidR="00FE2E59" w:rsidP="00871E3C" w:rsidRDefault="00FE2E59">
            <w:pPr>
              <w:numPr>
                <w:ilvl w:val="0"/>
                <w:numId w:val="4"/>
              </w:numPr>
              <w:tabs>
                <w:tab w:val="clear" w:pos="720"/>
              </w:tabs>
              <w:spacing w:before="40" w:after="40"/>
              <w:ind w:left="176" w:hanging="176"/>
              <w:rPr>
                <w:rFonts w:ascii="Arial" w:hAnsi="Arial" w:cs="Arial"/>
                <w:sz w:val="22"/>
                <w:szCs w:val="22"/>
              </w:rPr>
            </w:pPr>
            <w:r w:rsidRPr="00871E3C">
              <w:rPr>
                <w:rFonts w:ascii="Arial" w:hAnsi="Arial" w:cs="Arial"/>
                <w:sz w:val="22"/>
                <w:szCs w:val="22"/>
              </w:rPr>
              <w:t>Passport size prisoner photograph (with prisoner name/initials written on the back).</w:t>
            </w:r>
          </w:p>
          <w:p w:rsidRPr="00871E3C" w:rsidR="00FE2E59" w:rsidP="00871E3C" w:rsidRDefault="00FE2E59">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Letter on CV letterhead can include:</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Prisoner</w:t>
            </w:r>
            <w:r w:rsidRPr="00871E3C" w:rsidR="004C0E7C">
              <w:rPr>
                <w:rFonts w:ascii="Arial" w:hAnsi="Arial" w:cs="Arial"/>
                <w:sz w:val="22"/>
                <w:szCs w:val="22"/>
              </w:rPr>
              <w:t>’s</w:t>
            </w:r>
            <w:r w:rsidRPr="00871E3C">
              <w:rPr>
                <w:rFonts w:ascii="Arial" w:hAnsi="Arial" w:cs="Arial"/>
                <w:sz w:val="22"/>
                <w:szCs w:val="22"/>
              </w:rPr>
              <w:t xml:space="preserve"> name;</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Prisoner</w:t>
            </w:r>
            <w:r w:rsidRPr="00871E3C" w:rsidR="004C0E7C">
              <w:rPr>
                <w:rFonts w:ascii="Arial" w:hAnsi="Arial" w:cs="Arial"/>
                <w:sz w:val="22"/>
                <w:szCs w:val="22"/>
              </w:rPr>
              <w:t>’s</w:t>
            </w:r>
            <w:r w:rsidRPr="00871E3C">
              <w:rPr>
                <w:rFonts w:ascii="Arial" w:hAnsi="Arial" w:cs="Arial"/>
                <w:sz w:val="22"/>
                <w:szCs w:val="22"/>
              </w:rPr>
              <w:t xml:space="preserve"> date of birth;</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Confirmation the prisoner is in custody</w:t>
            </w:r>
            <w:r w:rsidRPr="00871E3C" w:rsidR="00C72CE9">
              <w:rPr>
                <w:rFonts w:ascii="Arial" w:hAnsi="Arial" w:cs="Arial"/>
                <w:sz w:val="22"/>
                <w:szCs w:val="22"/>
              </w:rPr>
              <w:t>;</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Residential Address (</w:t>
            </w:r>
            <w:r w:rsidRPr="00871E3C">
              <w:rPr>
                <w:rFonts w:ascii="Arial" w:hAnsi="Arial" w:cs="Arial"/>
                <w:i/>
                <w:sz w:val="22"/>
                <w:szCs w:val="22"/>
              </w:rPr>
              <w:t>to be printed on Licence / Permit</w:t>
            </w:r>
            <w:r w:rsidRPr="00871E3C">
              <w:rPr>
                <w:rFonts w:ascii="Arial" w:hAnsi="Arial" w:cs="Arial"/>
                <w:sz w:val="22"/>
                <w:szCs w:val="22"/>
              </w:rPr>
              <w:t>; and</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 xml:space="preserve">Postal Address </w:t>
            </w:r>
            <w:r w:rsidRPr="00871E3C">
              <w:rPr>
                <w:rFonts w:ascii="Arial" w:hAnsi="Arial" w:cs="Arial"/>
                <w:i/>
                <w:sz w:val="22"/>
                <w:szCs w:val="22"/>
              </w:rPr>
              <w:t>(</w:t>
            </w:r>
            <w:r w:rsidRPr="00871E3C" w:rsidR="007755C6">
              <w:rPr>
                <w:rFonts w:ascii="Arial" w:hAnsi="Arial" w:cs="Arial"/>
                <w:i/>
                <w:sz w:val="22"/>
                <w:szCs w:val="22"/>
              </w:rPr>
              <w:t xml:space="preserve">for </w:t>
            </w:r>
            <w:r w:rsidRPr="00871E3C">
              <w:rPr>
                <w:rFonts w:ascii="Arial" w:hAnsi="Arial" w:cs="Arial"/>
                <w:i/>
                <w:sz w:val="22"/>
                <w:szCs w:val="22"/>
              </w:rPr>
              <w:t>Licence / Permit to be sent).</w:t>
            </w:r>
          </w:p>
        </w:tc>
        <w:tc>
          <w:tcPr>
            <w:tcW w:w="1417" w:type="dxa"/>
            <w:shd w:val="clear" w:color="auto" w:fill="auto"/>
          </w:tcPr>
          <w:p w:rsidRPr="00871E3C" w:rsidR="00FE2E59" w:rsidP="00871E3C" w:rsidRDefault="00FE2E59">
            <w:pPr>
              <w:spacing w:before="120" w:after="120"/>
              <w:jc w:val="center"/>
              <w:rPr>
                <w:rFonts w:ascii="Arial" w:hAnsi="Arial" w:cs="Arial"/>
                <w:sz w:val="22"/>
                <w:szCs w:val="22"/>
              </w:rPr>
            </w:pPr>
            <w:r w:rsidRPr="00871E3C">
              <w:rPr>
                <w:rFonts w:ascii="Arial" w:hAnsi="Arial" w:cs="Arial"/>
                <w:sz w:val="22"/>
                <w:szCs w:val="22"/>
              </w:rPr>
              <w:t>Yes</w:t>
            </w:r>
          </w:p>
        </w:tc>
      </w:tr>
      <w:tr w:rsidRPr="00871E3C" w:rsidR="009A732E" w:rsidTr="00871E3C">
        <w:trPr>
          <w:trHeight w:val="1424"/>
        </w:trPr>
        <w:tc>
          <w:tcPr>
            <w:tcW w:w="1701" w:type="dxa"/>
            <w:shd w:val="clear" w:color="auto" w:fill="auto"/>
          </w:tcPr>
          <w:p w:rsidRPr="00871E3C" w:rsidR="00FE2E59" w:rsidP="00871E3C" w:rsidRDefault="00FE2E59">
            <w:pPr>
              <w:spacing w:before="120" w:after="120"/>
              <w:rPr>
                <w:rFonts w:ascii="Arial" w:hAnsi="Arial" w:cs="Arial"/>
                <w:sz w:val="22"/>
                <w:szCs w:val="22"/>
              </w:rPr>
            </w:pPr>
            <w:r w:rsidRPr="00871E3C">
              <w:rPr>
                <w:rFonts w:ascii="Arial" w:hAnsi="Arial" w:cs="Arial"/>
                <w:sz w:val="22"/>
                <w:szCs w:val="22"/>
              </w:rPr>
              <w:t>Proof of Age Card</w:t>
            </w:r>
          </w:p>
        </w:tc>
        <w:tc>
          <w:tcPr>
            <w:tcW w:w="1559" w:type="dxa"/>
            <w:shd w:val="clear" w:color="auto" w:fill="auto"/>
          </w:tcPr>
          <w:p w:rsidRPr="00871E3C" w:rsidR="00FE2E59" w:rsidP="00871E3C" w:rsidRDefault="00C2609E">
            <w:pPr>
              <w:spacing w:before="120" w:after="40"/>
              <w:rPr>
                <w:rFonts w:ascii="Arial" w:hAnsi="Arial" w:cs="Arial"/>
                <w:sz w:val="22"/>
                <w:szCs w:val="22"/>
              </w:rPr>
            </w:pPr>
            <w:r w:rsidRPr="00871E3C">
              <w:rPr>
                <w:rFonts w:ascii="Arial" w:hAnsi="Arial" w:cs="Arial"/>
                <w:sz w:val="22"/>
                <w:szCs w:val="22"/>
              </w:rPr>
              <w:t>Victorian Commission for Gambling and Liquor Regulation</w:t>
            </w:r>
          </w:p>
        </w:tc>
        <w:tc>
          <w:tcPr>
            <w:tcW w:w="4536" w:type="dxa"/>
            <w:shd w:val="clear" w:color="auto" w:fill="auto"/>
          </w:tcPr>
          <w:p w:rsidRPr="00871E3C" w:rsidR="00FE2E59" w:rsidP="00871E3C" w:rsidRDefault="00FE2E59">
            <w:pPr>
              <w:spacing w:before="120" w:after="40"/>
              <w:rPr>
                <w:rFonts w:ascii="Arial" w:hAnsi="Arial" w:cs="Arial"/>
                <w:sz w:val="22"/>
                <w:szCs w:val="22"/>
              </w:rPr>
            </w:pPr>
            <w:r w:rsidRPr="00871E3C">
              <w:rPr>
                <w:rFonts w:ascii="Arial" w:hAnsi="Arial" w:cs="Arial"/>
                <w:sz w:val="22"/>
                <w:szCs w:val="22"/>
              </w:rPr>
              <w:t xml:space="preserve">Completed Proof of Age application forms forwarded to </w:t>
            </w:r>
            <w:r w:rsidRPr="00871E3C" w:rsidR="00C2609E">
              <w:rPr>
                <w:rFonts w:ascii="Arial" w:hAnsi="Arial" w:cs="Arial"/>
                <w:sz w:val="22"/>
                <w:szCs w:val="22"/>
              </w:rPr>
              <w:t xml:space="preserve">Victorian Commission for Gambling and Liquor Regulation as per </w:t>
            </w:r>
            <w:r w:rsidRPr="00871E3C" w:rsidR="00974101">
              <w:rPr>
                <w:rFonts w:ascii="Arial" w:hAnsi="Arial" w:cs="Arial"/>
                <w:sz w:val="22"/>
                <w:szCs w:val="22"/>
              </w:rPr>
              <w:t>process articulated in CV Reintegration Pathway Service Delivery Manual</w:t>
            </w:r>
          </w:p>
        </w:tc>
        <w:tc>
          <w:tcPr>
            <w:tcW w:w="5529" w:type="dxa"/>
            <w:shd w:val="clear" w:color="auto" w:fill="auto"/>
          </w:tcPr>
          <w:p w:rsidRPr="00871E3C" w:rsidR="00974101" w:rsidP="00871E3C" w:rsidRDefault="00974101">
            <w:pPr>
              <w:numPr>
                <w:ilvl w:val="0"/>
                <w:numId w:val="4"/>
              </w:numPr>
              <w:tabs>
                <w:tab w:val="clear" w:pos="720"/>
              </w:tabs>
              <w:spacing w:before="40" w:after="40"/>
              <w:ind w:left="176" w:hanging="176"/>
              <w:rPr>
                <w:rFonts w:ascii="Arial" w:hAnsi="Arial" w:cs="Arial"/>
                <w:sz w:val="22"/>
                <w:szCs w:val="22"/>
              </w:rPr>
            </w:pPr>
            <w:r w:rsidRPr="00871E3C">
              <w:rPr>
                <w:rFonts w:ascii="Arial" w:hAnsi="Arial" w:cs="Arial"/>
                <w:sz w:val="22"/>
                <w:szCs w:val="22"/>
              </w:rPr>
              <w:t>Passport size prisoner photograph (with prisoner name / initials written on the back).</w:t>
            </w:r>
          </w:p>
          <w:p w:rsidRPr="00871E3C" w:rsidR="00FE2E59" w:rsidP="00871E3C" w:rsidRDefault="00974101">
            <w:pPr>
              <w:numPr>
                <w:ilvl w:val="0"/>
                <w:numId w:val="4"/>
              </w:numPr>
              <w:tabs>
                <w:tab w:val="clear" w:pos="720"/>
              </w:tabs>
              <w:spacing w:before="40" w:after="40"/>
              <w:ind w:left="176" w:hanging="176"/>
              <w:rPr>
                <w:rFonts w:ascii="Arial" w:hAnsi="Arial" w:cs="Arial"/>
                <w:sz w:val="22"/>
                <w:szCs w:val="22"/>
              </w:rPr>
            </w:pPr>
            <w:r w:rsidRPr="00871E3C">
              <w:rPr>
                <w:rFonts w:ascii="Arial" w:hAnsi="Arial" w:cs="Arial"/>
                <w:sz w:val="22"/>
                <w:szCs w:val="22"/>
              </w:rPr>
              <w:t xml:space="preserve">Refer to CV Reintegration Pathway Service Delivery Manual for forms </w:t>
            </w:r>
          </w:p>
        </w:tc>
        <w:tc>
          <w:tcPr>
            <w:tcW w:w="1417" w:type="dxa"/>
            <w:shd w:val="clear" w:color="auto" w:fill="auto"/>
          </w:tcPr>
          <w:p w:rsidRPr="00871E3C" w:rsidR="00FE2E59" w:rsidP="00871E3C" w:rsidRDefault="00FE2E59">
            <w:pPr>
              <w:spacing w:before="120" w:after="120"/>
              <w:jc w:val="center"/>
              <w:rPr>
                <w:rFonts w:ascii="Arial" w:hAnsi="Arial" w:cs="Arial"/>
                <w:sz w:val="22"/>
                <w:szCs w:val="22"/>
              </w:rPr>
            </w:pPr>
            <w:r w:rsidRPr="00871E3C">
              <w:rPr>
                <w:rFonts w:ascii="Arial" w:hAnsi="Arial" w:cs="Arial"/>
                <w:sz w:val="22"/>
                <w:szCs w:val="22"/>
              </w:rPr>
              <w:t>Yes</w:t>
            </w:r>
          </w:p>
        </w:tc>
      </w:tr>
      <w:tr w:rsidRPr="00871E3C" w:rsidR="009A732E" w:rsidTr="00871E3C">
        <w:tc>
          <w:tcPr>
            <w:tcW w:w="1701" w:type="dxa"/>
            <w:shd w:val="clear" w:color="auto" w:fill="auto"/>
          </w:tcPr>
          <w:p w:rsidRPr="00871E3C" w:rsidR="00FE2E59" w:rsidP="00871E3C" w:rsidRDefault="00FE2E59">
            <w:pPr>
              <w:spacing w:before="120" w:after="120"/>
              <w:rPr>
                <w:rFonts w:ascii="Arial" w:hAnsi="Arial" w:cs="Arial"/>
                <w:sz w:val="22"/>
                <w:szCs w:val="22"/>
              </w:rPr>
            </w:pPr>
            <w:proofErr w:type="gramStart"/>
            <w:r w:rsidRPr="00871E3C">
              <w:rPr>
                <w:rFonts w:ascii="Arial" w:hAnsi="Arial" w:cs="Arial"/>
                <w:sz w:val="22"/>
                <w:szCs w:val="22"/>
              </w:rPr>
              <w:t>Fork Lift</w:t>
            </w:r>
            <w:proofErr w:type="gramEnd"/>
            <w:r w:rsidRPr="00871E3C">
              <w:rPr>
                <w:rFonts w:ascii="Arial" w:hAnsi="Arial" w:cs="Arial"/>
                <w:sz w:val="22"/>
                <w:szCs w:val="22"/>
              </w:rPr>
              <w:t xml:space="preserve"> Licence</w:t>
            </w:r>
          </w:p>
        </w:tc>
        <w:tc>
          <w:tcPr>
            <w:tcW w:w="1559" w:type="dxa"/>
            <w:shd w:val="clear" w:color="auto" w:fill="auto"/>
          </w:tcPr>
          <w:p w:rsidRPr="00871E3C" w:rsidR="00FE2E59" w:rsidP="00871E3C" w:rsidRDefault="00FE2E59">
            <w:pPr>
              <w:spacing w:before="120" w:after="120"/>
              <w:rPr>
                <w:rFonts w:ascii="Arial" w:hAnsi="Arial" w:cs="Arial"/>
                <w:sz w:val="22"/>
                <w:szCs w:val="22"/>
              </w:rPr>
            </w:pPr>
            <w:r w:rsidRPr="00871E3C">
              <w:rPr>
                <w:rFonts w:ascii="Arial" w:hAnsi="Arial" w:cs="Arial"/>
                <w:sz w:val="22"/>
                <w:szCs w:val="22"/>
              </w:rPr>
              <w:t xml:space="preserve">WorkSafe </w:t>
            </w:r>
            <w:smartTag w:uri="urn:schemas-microsoft-com:office:smarttags" w:element="State">
              <w:r w:rsidRPr="00871E3C">
                <w:rPr>
                  <w:rFonts w:ascii="Arial" w:hAnsi="Arial" w:cs="Arial"/>
                  <w:sz w:val="22"/>
                  <w:szCs w:val="22"/>
                </w:rPr>
                <w:t>Victoria</w:t>
              </w:r>
            </w:smartTag>
            <w:r w:rsidRPr="00871E3C">
              <w:rPr>
                <w:rFonts w:ascii="Arial" w:hAnsi="Arial" w:cs="Arial"/>
                <w:sz w:val="22"/>
                <w:szCs w:val="22"/>
              </w:rPr>
              <w:t xml:space="preserve"> (via </w:t>
            </w:r>
            <w:smartTag w:uri="urn:schemas-microsoft-com:office:smarttags" w:element="place">
              <w:smartTag w:uri="urn:schemas-microsoft-com:office:smarttags" w:element="country-region">
                <w:r w:rsidRPr="00871E3C">
                  <w:rPr>
                    <w:rFonts w:ascii="Arial" w:hAnsi="Arial" w:cs="Arial"/>
                    <w:sz w:val="22"/>
                    <w:szCs w:val="22"/>
                  </w:rPr>
                  <w:t>Australia</w:t>
                </w:r>
              </w:smartTag>
            </w:smartTag>
            <w:r w:rsidRPr="00871E3C">
              <w:rPr>
                <w:rFonts w:ascii="Arial" w:hAnsi="Arial" w:cs="Arial"/>
                <w:sz w:val="22"/>
                <w:szCs w:val="22"/>
              </w:rPr>
              <w:t xml:space="preserve"> Post)</w:t>
            </w:r>
          </w:p>
        </w:tc>
        <w:tc>
          <w:tcPr>
            <w:tcW w:w="4536" w:type="dxa"/>
            <w:shd w:val="clear" w:color="auto" w:fill="auto"/>
          </w:tcPr>
          <w:p w:rsidRPr="00871E3C" w:rsidR="00FE2E59" w:rsidP="00871E3C" w:rsidRDefault="00FE2E59">
            <w:pPr>
              <w:spacing w:before="60" w:after="60"/>
              <w:rPr>
                <w:rFonts w:ascii="Arial" w:hAnsi="Arial" w:cs="Arial"/>
                <w:sz w:val="22"/>
                <w:szCs w:val="22"/>
              </w:rPr>
            </w:pPr>
            <w:r w:rsidRPr="00871E3C">
              <w:rPr>
                <w:rFonts w:ascii="Arial" w:hAnsi="Arial" w:cs="Arial"/>
                <w:sz w:val="22"/>
                <w:szCs w:val="22"/>
              </w:rPr>
              <w:t xml:space="preserve">Once prisoners have completed their forklift test (through the Prison Education Centre), they will be provided with a Notice of Assessment (NOA).  </w:t>
            </w:r>
          </w:p>
          <w:p w:rsidRPr="00871E3C" w:rsidR="00FE2E59" w:rsidP="00871E3C" w:rsidRDefault="00FE2E59">
            <w:pPr>
              <w:tabs>
                <w:tab w:val="left" w:pos="1276"/>
              </w:tabs>
              <w:spacing w:before="60" w:after="60"/>
              <w:rPr>
                <w:rFonts w:ascii="Arial" w:hAnsi="Arial" w:cs="Arial"/>
                <w:sz w:val="22"/>
                <w:szCs w:val="22"/>
              </w:rPr>
            </w:pPr>
            <w:r w:rsidRPr="00871E3C">
              <w:rPr>
                <w:rFonts w:ascii="Arial" w:hAnsi="Arial" w:cs="Arial"/>
                <w:sz w:val="22"/>
                <w:szCs w:val="22"/>
              </w:rPr>
              <w:t>Prisoners then have 60 days to lodge a Forklift Licence Application through Australia Post.</w:t>
            </w:r>
          </w:p>
        </w:tc>
        <w:tc>
          <w:tcPr>
            <w:tcW w:w="5529" w:type="dxa"/>
            <w:shd w:val="clear" w:color="auto" w:fill="auto"/>
          </w:tcPr>
          <w:p w:rsidRPr="00871E3C" w:rsidR="00FE2E59" w:rsidP="00871E3C" w:rsidRDefault="00FE2E59">
            <w:pPr>
              <w:numPr>
                <w:ilvl w:val="0"/>
                <w:numId w:val="4"/>
              </w:numPr>
              <w:tabs>
                <w:tab w:val="clear" w:pos="720"/>
              </w:tabs>
              <w:spacing w:before="40" w:after="40"/>
              <w:ind w:left="176" w:hanging="176"/>
              <w:rPr>
                <w:rFonts w:ascii="Arial" w:hAnsi="Arial" w:cs="Arial"/>
                <w:sz w:val="22"/>
                <w:szCs w:val="22"/>
              </w:rPr>
            </w:pPr>
            <w:r w:rsidRPr="00871E3C">
              <w:rPr>
                <w:rFonts w:ascii="Arial" w:hAnsi="Arial" w:cs="Arial"/>
                <w:sz w:val="22"/>
                <w:szCs w:val="22"/>
              </w:rPr>
              <w:t>Passport size prisoner photograph (with prisoner name / initials written on the back).</w:t>
            </w:r>
          </w:p>
          <w:p w:rsidRPr="00871E3C" w:rsidR="00FE2E59" w:rsidP="00871E3C" w:rsidRDefault="00FE2E59">
            <w:pPr>
              <w:numPr>
                <w:ilvl w:val="0"/>
                <w:numId w:val="4"/>
              </w:numPr>
              <w:tabs>
                <w:tab w:val="clear" w:pos="720"/>
              </w:tabs>
              <w:spacing w:before="40" w:after="40"/>
              <w:ind w:left="176" w:hanging="176"/>
              <w:rPr>
                <w:rFonts w:ascii="Arial" w:hAnsi="Arial" w:cs="Arial"/>
                <w:sz w:val="22"/>
                <w:szCs w:val="22"/>
              </w:rPr>
            </w:pPr>
            <w:r w:rsidRPr="00871E3C">
              <w:rPr>
                <w:rFonts w:ascii="Arial" w:hAnsi="Arial" w:cs="Arial"/>
                <w:sz w:val="22"/>
                <w:szCs w:val="22"/>
              </w:rPr>
              <w:t>Letter on CV letterhead can include:</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Prisoner</w:t>
            </w:r>
            <w:r w:rsidRPr="00871E3C" w:rsidR="004C0E7C">
              <w:rPr>
                <w:rFonts w:ascii="Arial" w:hAnsi="Arial" w:cs="Arial"/>
                <w:sz w:val="22"/>
                <w:szCs w:val="22"/>
              </w:rPr>
              <w:t>’s</w:t>
            </w:r>
            <w:r w:rsidRPr="00871E3C">
              <w:rPr>
                <w:rFonts w:ascii="Arial" w:hAnsi="Arial" w:cs="Arial"/>
                <w:sz w:val="22"/>
                <w:szCs w:val="22"/>
              </w:rPr>
              <w:t xml:space="preserve"> name;</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Prisoner</w:t>
            </w:r>
            <w:r w:rsidRPr="00871E3C" w:rsidR="004C0E7C">
              <w:rPr>
                <w:rFonts w:ascii="Arial" w:hAnsi="Arial" w:cs="Arial"/>
                <w:sz w:val="22"/>
                <w:szCs w:val="22"/>
              </w:rPr>
              <w:t>’s</w:t>
            </w:r>
            <w:r w:rsidRPr="00871E3C">
              <w:rPr>
                <w:rFonts w:ascii="Arial" w:hAnsi="Arial" w:cs="Arial"/>
                <w:sz w:val="22"/>
                <w:szCs w:val="22"/>
              </w:rPr>
              <w:t xml:space="preserve"> date of birth;</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Confirmation the prisoner is in custody;</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Residential Address (to be printed on Forklift Licen</w:t>
            </w:r>
            <w:r w:rsidRPr="00871E3C" w:rsidR="00C1040B">
              <w:rPr>
                <w:rFonts w:ascii="Arial" w:hAnsi="Arial" w:cs="Arial"/>
                <w:sz w:val="22"/>
                <w:szCs w:val="22"/>
              </w:rPr>
              <w:t>c</w:t>
            </w:r>
            <w:r w:rsidRPr="00871E3C">
              <w:rPr>
                <w:rFonts w:ascii="Arial" w:hAnsi="Arial" w:cs="Arial"/>
                <w:sz w:val="22"/>
                <w:szCs w:val="22"/>
              </w:rPr>
              <w:t>e); and</w:t>
            </w:r>
          </w:p>
          <w:p w:rsidRPr="00871E3C" w:rsidR="00FE2E59" w:rsidP="00871E3C" w:rsidRDefault="00FE2E59">
            <w:pPr>
              <w:numPr>
                <w:ilvl w:val="0"/>
                <w:numId w:val="5"/>
              </w:numPr>
              <w:tabs>
                <w:tab w:val="clear" w:pos="643"/>
                <w:tab w:val="num" w:pos="459"/>
                <w:tab w:val="left" w:pos="1276"/>
              </w:tabs>
              <w:spacing w:before="40" w:after="40"/>
              <w:ind w:left="460" w:hanging="284"/>
              <w:rPr>
                <w:rFonts w:ascii="Arial" w:hAnsi="Arial" w:cs="Arial"/>
                <w:sz w:val="22"/>
                <w:szCs w:val="22"/>
              </w:rPr>
            </w:pPr>
            <w:r w:rsidRPr="00871E3C">
              <w:rPr>
                <w:rFonts w:ascii="Arial" w:hAnsi="Arial" w:cs="Arial"/>
                <w:sz w:val="22"/>
                <w:szCs w:val="22"/>
              </w:rPr>
              <w:t>Postal Address (where Licen</w:t>
            </w:r>
            <w:r w:rsidRPr="00871E3C" w:rsidR="00C1040B">
              <w:rPr>
                <w:rFonts w:ascii="Arial" w:hAnsi="Arial" w:cs="Arial"/>
                <w:sz w:val="22"/>
                <w:szCs w:val="22"/>
              </w:rPr>
              <w:t>c</w:t>
            </w:r>
            <w:r w:rsidRPr="00871E3C">
              <w:rPr>
                <w:rFonts w:ascii="Arial" w:hAnsi="Arial" w:cs="Arial"/>
                <w:sz w:val="22"/>
                <w:szCs w:val="22"/>
              </w:rPr>
              <w:t>e to be sent).</w:t>
            </w:r>
          </w:p>
        </w:tc>
        <w:tc>
          <w:tcPr>
            <w:tcW w:w="1417" w:type="dxa"/>
            <w:shd w:val="clear" w:color="auto" w:fill="auto"/>
          </w:tcPr>
          <w:p w:rsidRPr="00871E3C" w:rsidR="00FE2E59" w:rsidP="00871E3C" w:rsidRDefault="00FE2E59">
            <w:pPr>
              <w:spacing w:before="120" w:after="120"/>
              <w:jc w:val="center"/>
              <w:rPr>
                <w:rFonts w:ascii="Arial" w:hAnsi="Arial" w:cs="Arial"/>
                <w:sz w:val="22"/>
                <w:szCs w:val="22"/>
              </w:rPr>
            </w:pPr>
            <w:r w:rsidRPr="00871E3C">
              <w:rPr>
                <w:rFonts w:ascii="Arial" w:hAnsi="Arial" w:cs="Arial"/>
                <w:sz w:val="22"/>
                <w:szCs w:val="22"/>
              </w:rPr>
              <w:t>Yes</w:t>
            </w:r>
          </w:p>
        </w:tc>
      </w:tr>
    </w:tbl>
    <w:p w:rsidRPr="007755C6" w:rsidR="00252B12" w:rsidP="00A514F2" w:rsidRDefault="00CF11F3">
      <w:pPr>
        <w:spacing w:before="120" w:after="120"/>
        <w:ind w:left="709"/>
        <w:rPr>
          <w:rFonts w:ascii="Arial" w:hAnsi="Arial" w:cs="Arial"/>
          <w:b/>
          <w:i/>
          <w:sz w:val="22"/>
          <w:szCs w:val="22"/>
        </w:rPr>
      </w:pPr>
      <w:r w:rsidRPr="0042544A">
        <w:rPr>
          <w:rFonts w:ascii="Arial" w:hAnsi="Arial" w:cs="Arial"/>
          <w:b/>
          <w:sz w:val="22"/>
          <w:szCs w:val="22"/>
        </w:rPr>
        <w:br w:type="page"/>
      </w:r>
      <w:r w:rsidRPr="007755C6" w:rsidR="007755C6">
        <w:rPr>
          <w:rFonts w:ascii="Arial" w:hAnsi="Arial" w:cs="Arial"/>
          <w:b/>
          <w:i/>
          <w:sz w:val="22"/>
          <w:szCs w:val="22"/>
        </w:rPr>
        <w:lastRenderedPageBreak/>
        <w:t xml:space="preserve">3. </w:t>
      </w:r>
      <w:r w:rsidRPr="007755C6" w:rsidR="009A732E">
        <w:rPr>
          <w:rFonts w:ascii="Arial" w:hAnsi="Arial" w:cs="Arial"/>
          <w:b/>
          <w:i/>
          <w:sz w:val="22"/>
          <w:szCs w:val="22"/>
        </w:rPr>
        <w:t xml:space="preserve">Agencies Permitted to be provided information by Corrections </w:t>
      </w:r>
      <w:smartTag w:uri="urn:schemas-microsoft-com:office:smarttags" w:element="place">
        <w:smartTag w:uri="urn:schemas-microsoft-com:office:smarttags" w:element="State">
          <w:r w:rsidRPr="007755C6" w:rsidR="009A732E">
            <w:rPr>
              <w:rFonts w:ascii="Arial" w:hAnsi="Arial" w:cs="Arial"/>
              <w:b/>
              <w:i/>
              <w:sz w:val="22"/>
              <w:szCs w:val="22"/>
            </w:rPr>
            <w:t>Victoria</w:t>
          </w:r>
        </w:smartTag>
      </w:smartTag>
      <w:r w:rsidRPr="007755C6" w:rsidR="009A732E">
        <w:rPr>
          <w:rFonts w:ascii="Arial" w:hAnsi="Arial" w:cs="Arial"/>
          <w:b/>
          <w:i/>
          <w:sz w:val="22"/>
          <w:szCs w:val="22"/>
        </w:rPr>
        <w:t xml:space="preserve"> – Other Identification</w:t>
      </w:r>
    </w:p>
    <w:tbl>
      <w:tblPr>
        <w:tblW w:w="14742" w:type="dxa"/>
        <w:tblInd w:w="81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firstRow="1" w:lastRow="1" w:firstColumn="1" w:lastColumn="1" w:noHBand="0" w:noVBand="0" w:val="01E0"/>
      </w:tblPr>
      <w:tblGrid>
        <w:gridCol w:w="1701"/>
        <w:gridCol w:w="1559"/>
        <w:gridCol w:w="5529"/>
        <w:gridCol w:w="4536"/>
        <w:gridCol w:w="1417"/>
      </w:tblGrid>
      <w:tr w:rsidRPr="00871E3C" w:rsidR="00B2459A" w:rsidTr="00871E3C">
        <w:trPr>
          <w:tblHeader/>
        </w:trPr>
        <w:tc>
          <w:tcPr>
            <w:tcW w:w="1701" w:type="dxa"/>
            <w:shd w:val="clear" w:color="auto" w:fill="C0C0C0"/>
            <w:vAlign w:val="center"/>
          </w:tcPr>
          <w:p w:rsidRPr="00871E3C" w:rsidR="00B2459A" w:rsidP="00871E3C" w:rsidRDefault="00CF11F3">
            <w:pPr>
              <w:spacing w:before="20" w:after="20"/>
              <w:jc w:val="center"/>
              <w:rPr>
                <w:rFonts w:ascii="Arial" w:hAnsi="Arial" w:cs="Arial"/>
                <w:sz w:val="22"/>
                <w:szCs w:val="22"/>
              </w:rPr>
            </w:pPr>
            <w:r w:rsidRPr="00871E3C">
              <w:rPr>
                <w:rFonts w:ascii="Arial" w:hAnsi="Arial" w:cs="Arial"/>
                <w:sz w:val="22"/>
                <w:szCs w:val="22"/>
              </w:rPr>
              <w:t>Application Type</w:t>
            </w:r>
          </w:p>
        </w:tc>
        <w:tc>
          <w:tcPr>
            <w:tcW w:w="1559" w:type="dxa"/>
            <w:shd w:val="clear" w:color="auto" w:fill="C0C0C0"/>
            <w:vAlign w:val="center"/>
          </w:tcPr>
          <w:p w:rsidRPr="00871E3C" w:rsidR="00B2459A" w:rsidP="00871E3C" w:rsidRDefault="00B2459A">
            <w:pPr>
              <w:spacing w:before="20" w:after="20"/>
              <w:jc w:val="center"/>
              <w:rPr>
                <w:rFonts w:ascii="Arial" w:hAnsi="Arial" w:cs="Arial"/>
                <w:sz w:val="22"/>
                <w:szCs w:val="22"/>
              </w:rPr>
            </w:pPr>
            <w:r w:rsidRPr="00871E3C">
              <w:rPr>
                <w:rFonts w:ascii="Arial" w:hAnsi="Arial" w:cs="Arial"/>
                <w:sz w:val="22"/>
                <w:szCs w:val="22"/>
              </w:rPr>
              <w:t>Responsible Organisation</w:t>
            </w:r>
          </w:p>
        </w:tc>
        <w:tc>
          <w:tcPr>
            <w:tcW w:w="5529" w:type="dxa"/>
            <w:shd w:val="clear" w:color="auto" w:fill="C0C0C0"/>
            <w:vAlign w:val="center"/>
          </w:tcPr>
          <w:p w:rsidRPr="00871E3C" w:rsidR="00B2459A" w:rsidP="00871E3C" w:rsidRDefault="00B2459A">
            <w:pPr>
              <w:spacing w:before="20" w:after="20"/>
              <w:jc w:val="center"/>
              <w:rPr>
                <w:rFonts w:ascii="Arial" w:hAnsi="Arial" w:cs="Arial"/>
                <w:sz w:val="22"/>
                <w:szCs w:val="22"/>
              </w:rPr>
            </w:pPr>
            <w:r w:rsidRPr="00871E3C">
              <w:rPr>
                <w:rFonts w:ascii="Arial" w:hAnsi="Arial" w:cs="Arial"/>
                <w:sz w:val="22"/>
                <w:szCs w:val="22"/>
              </w:rPr>
              <w:t>Process</w:t>
            </w:r>
          </w:p>
        </w:tc>
        <w:tc>
          <w:tcPr>
            <w:tcW w:w="4536" w:type="dxa"/>
            <w:shd w:val="clear" w:color="auto" w:fill="C0C0C0"/>
            <w:vAlign w:val="center"/>
          </w:tcPr>
          <w:p w:rsidRPr="00871E3C" w:rsidR="00B2459A" w:rsidP="00871E3C" w:rsidRDefault="00B2459A">
            <w:pPr>
              <w:spacing w:before="20" w:after="20"/>
              <w:jc w:val="center"/>
              <w:rPr>
                <w:rFonts w:ascii="Arial" w:hAnsi="Arial" w:cs="Arial"/>
                <w:sz w:val="22"/>
                <w:szCs w:val="22"/>
              </w:rPr>
            </w:pPr>
            <w:r w:rsidRPr="00871E3C">
              <w:rPr>
                <w:rFonts w:ascii="Arial" w:hAnsi="Arial" w:cs="Arial"/>
                <w:sz w:val="22"/>
                <w:szCs w:val="22"/>
              </w:rPr>
              <w:t>Information CV can provide to Responsible Organisation (with prisoner consent)</w:t>
            </w:r>
          </w:p>
        </w:tc>
        <w:tc>
          <w:tcPr>
            <w:tcW w:w="1417" w:type="dxa"/>
            <w:shd w:val="clear" w:color="auto" w:fill="C0C0C0"/>
            <w:vAlign w:val="center"/>
          </w:tcPr>
          <w:p w:rsidRPr="00871E3C" w:rsidR="00B2459A" w:rsidP="00871E3C" w:rsidRDefault="00B2459A">
            <w:pPr>
              <w:spacing w:before="20" w:after="20"/>
              <w:jc w:val="center"/>
              <w:rPr>
                <w:rFonts w:ascii="Arial" w:hAnsi="Arial" w:cs="Arial"/>
                <w:sz w:val="22"/>
                <w:szCs w:val="22"/>
              </w:rPr>
            </w:pPr>
            <w:r w:rsidRPr="00871E3C">
              <w:rPr>
                <w:rFonts w:ascii="Arial" w:hAnsi="Arial" w:cs="Arial"/>
                <w:sz w:val="22"/>
                <w:szCs w:val="22"/>
              </w:rPr>
              <w:t>Forwarding of prisoner photograph permitted?</w:t>
            </w:r>
          </w:p>
        </w:tc>
      </w:tr>
      <w:tr w:rsidRPr="00871E3C" w:rsidR="00B2459A" w:rsidTr="00871E3C">
        <w:tc>
          <w:tcPr>
            <w:tcW w:w="1701" w:type="dxa"/>
            <w:shd w:val="clear" w:color="auto" w:fill="auto"/>
          </w:tcPr>
          <w:p w:rsidRPr="00871E3C" w:rsidR="00B2459A" w:rsidP="00871E3C" w:rsidRDefault="00B2459A">
            <w:pPr>
              <w:spacing w:before="120" w:after="120"/>
              <w:rPr>
                <w:rFonts w:ascii="Arial" w:hAnsi="Arial" w:cs="Arial"/>
                <w:sz w:val="22"/>
                <w:szCs w:val="22"/>
              </w:rPr>
            </w:pPr>
            <w:r w:rsidRPr="00871E3C">
              <w:rPr>
                <w:rFonts w:ascii="Arial" w:hAnsi="Arial" w:cs="Arial"/>
                <w:sz w:val="22"/>
                <w:szCs w:val="22"/>
              </w:rPr>
              <w:t>Medicare Card</w:t>
            </w:r>
          </w:p>
        </w:tc>
        <w:tc>
          <w:tcPr>
            <w:tcW w:w="1559" w:type="dxa"/>
            <w:shd w:val="clear" w:color="auto" w:fill="auto"/>
          </w:tcPr>
          <w:p w:rsidRPr="00871E3C" w:rsidR="00B2459A" w:rsidP="00871E3C" w:rsidRDefault="00B2459A">
            <w:pPr>
              <w:spacing w:before="120" w:after="120"/>
              <w:rPr>
                <w:rFonts w:ascii="Arial" w:hAnsi="Arial" w:cs="Arial"/>
                <w:sz w:val="22"/>
                <w:szCs w:val="22"/>
              </w:rPr>
            </w:pPr>
            <w:r w:rsidRPr="00871E3C">
              <w:rPr>
                <w:rFonts w:ascii="Arial" w:hAnsi="Arial" w:cs="Arial"/>
                <w:sz w:val="22"/>
                <w:szCs w:val="22"/>
              </w:rPr>
              <w:t>Medicare Eligibility and Benefits Team</w:t>
            </w:r>
          </w:p>
        </w:tc>
        <w:tc>
          <w:tcPr>
            <w:tcW w:w="5529" w:type="dxa"/>
            <w:shd w:val="clear" w:color="auto" w:fill="auto"/>
          </w:tcPr>
          <w:p w:rsidRPr="00871E3C" w:rsidR="00693354" w:rsidP="00871E3C" w:rsidRDefault="00693354">
            <w:pPr>
              <w:spacing w:before="60" w:after="60"/>
              <w:rPr>
                <w:rFonts w:ascii="Arial" w:hAnsi="Arial" w:cs="Arial"/>
                <w:sz w:val="22"/>
                <w:szCs w:val="22"/>
              </w:rPr>
            </w:pPr>
            <w:r w:rsidRPr="00871E3C">
              <w:rPr>
                <w:rFonts w:ascii="Arial" w:hAnsi="Arial" w:cs="Arial"/>
                <w:sz w:val="22"/>
                <w:szCs w:val="22"/>
              </w:rPr>
              <w:t>Refer to process articulated in CV Reintegration Pathway Service Delivery Manual</w:t>
            </w:r>
          </w:p>
          <w:p w:rsidRPr="00871E3C" w:rsidR="00B2459A" w:rsidP="00871E3C" w:rsidRDefault="00B2459A">
            <w:pPr>
              <w:tabs>
                <w:tab w:val="left" w:pos="1276"/>
              </w:tabs>
              <w:spacing w:before="60" w:after="60"/>
              <w:rPr>
                <w:rFonts w:ascii="Arial" w:hAnsi="Arial" w:cs="Arial"/>
                <w:sz w:val="22"/>
                <w:szCs w:val="22"/>
              </w:rPr>
            </w:pPr>
          </w:p>
        </w:tc>
        <w:tc>
          <w:tcPr>
            <w:tcW w:w="4536" w:type="dxa"/>
            <w:shd w:val="clear" w:color="auto" w:fill="auto"/>
          </w:tcPr>
          <w:p w:rsidRPr="00871E3C" w:rsidR="00693354" w:rsidP="00871E3C" w:rsidRDefault="00693354">
            <w:pPr>
              <w:spacing w:before="60" w:after="60"/>
              <w:rPr>
                <w:rFonts w:ascii="Arial" w:hAnsi="Arial" w:cs="Arial"/>
                <w:sz w:val="22"/>
                <w:szCs w:val="22"/>
              </w:rPr>
            </w:pPr>
            <w:r w:rsidRPr="00871E3C">
              <w:rPr>
                <w:rFonts w:ascii="Arial" w:hAnsi="Arial" w:cs="Arial"/>
                <w:sz w:val="22"/>
                <w:szCs w:val="22"/>
              </w:rPr>
              <w:t xml:space="preserve">Refer to CV Reintegration Pathway Service Delivery Manual for forms and instructions. </w:t>
            </w:r>
          </w:p>
          <w:p w:rsidRPr="00871E3C" w:rsidR="00693354" w:rsidP="00871E3C" w:rsidRDefault="00693354">
            <w:pPr>
              <w:tabs>
                <w:tab w:val="left" w:pos="1276"/>
              </w:tabs>
              <w:spacing w:before="40" w:after="40"/>
              <w:rPr>
                <w:rFonts w:ascii="Arial" w:hAnsi="Arial" w:cs="Arial"/>
                <w:sz w:val="22"/>
                <w:szCs w:val="22"/>
              </w:rPr>
            </w:pPr>
          </w:p>
        </w:tc>
        <w:tc>
          <w:tcPr>
            <w:tcW w:w="1417" w:type="dxa"/>
            <w:shd w:val="clear" w:color="auto" w:fill="auto"/>
          </w:tcPr>
          <w:p w:rsidRPr="00871E3C" w:rsidR="00B2459A" w:rsidP="00871E3C" w:rsidRDefault="00B2459A">
            <w:pPr>
              <w:spacing w:before="120" w:after="120"/>
              <w:jc w:val="center"/>
              <w:rPr>
                <w:rFonts w:ascii="Arial" w:hAnsi="Arial" w:cs="Arial"/>
                <w:sz w:val="22"/>
                <w:szCs w:val="22"/>
              </w:rPr>
            </w:pPr>
            <w:r w:rsidRPr="00871E3C">
              <w:rPr>
                <w:rFonts w:ascii="Arial" w:hAnsi="Arial" w:cs="Arial"/>
                <w:sz w:val="22"/>
                <w:szCs w:val="22"/>
              </w:rPr>
              <w:t>No</w:t>
            </w:r>
          </w:p>
        </w:tc>
      </w:tr>
      <w:tr w:rsidRPr="00871E3C" w:rsidR="00B2459A" w:rsidTr="00871E3C">
        <w:trPr>
          <w:trHeight w:val="2909"/>
        </w:trPr>
        <w:tc>
          <w:tcPr>
            <w:tcW w:w="1701" w:type="dxa"/>
            <w:tcBorders>
              <w:bottom w:val="single" w:color="808080" w:sz="4" w:space="0"/>
            </w:tcBorders>
            <w:shd w:val="clear" w:color="auto" w:fill="auto"/>
          </w:tcPr>
          <w:p w:rsidRPr="00871E3C" w:rsidR="00B2459A" w:rsidP="00871E3C" w:rsidRDefault="00B2459A">
            <w:pPr>
              <w:spacing w:before="120" w:after="120"/>
              <w:rPr>
                <w:rFonts w:ascii="Arial" w:hAnsi="Arial" w:cs="Arial"/>
                <w:sz w:val="22"/>
                <w:szCs w:val="22"/>
              </w:rPr>
            </w:pPr>
            <w:r w:rsidRPr="00871E3C">
              <w:rPr>
                <w:rFonts w:ascii="Arial" w:hAnsi="Arial" w:cs="Arial"/>
                <w:sz w:val="22"/>
                <w:szCs w:val="22"/>
              </w:rPr>
              <w:t>Housing Applications</w:t>
            </w:r>
            <w:r w:rsidRPr="00871E3C" w:rsidR="000935F1">
              <w:rPr>
                <w:rFonts w:ascii="Arial" w:hAnsi="Arial" w:cs="Arial"/>
                <w:sz w:val="22"/>
                <w:szCs w:val="22"/>
              </w:rPr>
              <w:t xml:space="preserve"> – general (low priority)</w:t>
            </w:r>
          </w:p>
        </w:tc>
        <w:tc>
          <w:tcPr>
            <w:tcW w:w="1559" w:type="dxa"/>
            <w:tcBorders>
              <w:bottom w:val="single" w:color="808080" w:sz="4" w:space="0"/>
            </w:tcBorders>
            <w:shd w:val="clear" w:color="auto" w:fill="auto"/>
          </w:tcPr>
          <w:p w:rsidRPr="00871E3C" w:rsidR="00B2459A" w:rsidP="00871E3C" w:rsidRDefault="00B2459A">
            <w:pPr>
              <w:spacing w:before="120" w:after="120"/>
              <w:rPr>
                <w:rFonts w:ascii="Arial" w:hAnsi="Arial" w:cs="Arial"/>
                <w:sz w:val="22"/>
                <w:szCs w:val="22"/>
              </w:rPr>
            </w:pPr>
            <w:r w:rsidRPr="00871E3C">
              <w:rPr>
                <w:rFonts w:ascii="Arial" w:hAnsi="Arial" w:cs="Arial"/>
                <w:sz w:val="22"/>
                <w:szCs w:val="22"/>
              </w:rPr>
              <w:t>Office of Housing</w:t>
            </w:r>
          </w:p>
        </w:tc>
        <w:tc>
          <w:tcPr>
            <w:tcW w:w="5529" w:type="dxa"/>
            <w:tcBorders>
              <w:bottom w:val="single" w:color="808080" w:sz="4" w:space="0"/>
            </w:tcBorders>
            <w:shd w:val="clear" w:color="auto" w:fill="auto"/>
          </w:tcPr>
          <w:p w:rsidRPr="00871E3C" w:rsidR="00B2459A" w:rsidP="00871E3C" w:rsidRDefault="00B2459A">
            <w:pPr>
              <w:spacing w:before="60" w:after="60"/>
              <w:rPr>
                <w:rFonts w:ascii="Arial" w:hAnsi="Arial" w:cs="Arial"/>
                <w:sz w:val="22"/>
                <w:szCs w:val="22"/>
              </w:rPr>
            </w:pPr>
            <w:r w:rsidRPr="00871E3C">
              <w:rPr>
                <w:rFonts w:ascii="Arial" w:hAnsi="Arial" w:cs="Arial"/>
                <w:sz w:val="22"/>
                <w:szCs w:val="22"/>
              </w:rPr>
              <w:t xml:space="preserve">Prisoner completes </w:t>
            </w:r>
            <w:r w:rsidRPr="00871E3C" w:rsidR="000935F1">
              <w:rPr>
                <w:rFonts w:ascii="Arial" w:hAnsi="Arial" w:cs="Arial"/>
                <w:i/>
                <w:sz w:val="22"/>
                <w:szCs w:val="22"/>
              </w:rPr>
              <w:t xml:space="preserve">Application for public housing </w:t>
            </w:r>
            <w:r w:rsidRPr="00871E3C">
              <w:rPr>
                <w:rFonts w:ascii="Arial" w:hAnsi="Arial" w:cs="Arial"/>
                <w:sz w:val="22"/>
                <w:szCs w:val="22"/>
              </w:rPr>
              <w:t>form</w:t>
            </w:r>
            <w:r w:rsidRPr="00871E3C" w:rsidR="00806BD6">
              <w:rPr>
                <w:rFonts w:ascii="Arial" w:hAnsi="Arial" w:cs="Arial"/>
                <w:sz w:val="22"/>
                <w:szCs w:val="22"/>
              </w:rPr>
              <w:t>.</w:t>
            </w:r>
            <w:r w:rsidRPr="00871E3C">
              <w:rPr>
                <w:rFonts w:ascii="Arial" w:hAnsi="Arial" w:cs="Arial"/>
                <w:sz w:val="22"/>
                <w:szCs w:val="22"/>
              </w:rPr>
              <w:t xml:space="preserve"> </w:t>
            </w:r>
          </w:p>
          <w:p w:rsidRPr="00871E3C" w:rsidR="00B2459A" w:rsidP="00871E3C" w:rsidRDefault="00B2459A">
            <w:pPr>
              <w:tabs>
                <w:tab w:val="left" w:pos="1276"/>
              </w:tabs>
              <w:spacing w:before="60" w:after="60"/>
              <w:rPr>
                <w:rFonts w:ascii="Arial" w:hAnsi="Arial" w:cs="Arial"/>
                <w:sz w:val="22"/>
                <w:szCs w:val="22"/>
              </w:rPr>
            </w:pPr>
            <w:r w:rsidRPr="00871E3C">
              <w:rPr>
                <w:rFonts w:ascii="Arial" w:hAnsi="Arial" w:cs="Arial"/>
                <w:sz w:val="22"/>
                <w:szCs w:val="22"/>
              </w:rPr>
              <w:t>Prison provides the Office of Housing Branch processing the application with a letter on CV letterhead.</w:t>
            </w:r>
          </w:p>
          <w:p w:rsidRPr="00871E3C" w:rsidR="00B2459A" w:rsidP="00871E3C" w:rsidRDefault="00B2459A">
            <w:pPr>
              <w:tabs>
                <w:tab w:val="left" w:pos="1276"/>
              </w:tabs>
              <w:spacing w:before="120" w:after="120"/>
              <w:rPr>
                <w:rFonts w:ascii="Arial" w:hAnsi="Arial" w:cs="Arial"/>
                <w:sz w:val="22"/>
                <w:szCs w:val="22"/>
              </w:rPr>
            </w:pPr>
          </w:p>
        </w:tc>
        <w:tc>
          <w:tcPr>
            <w:tcW w:w="4536" w:type="dxa"/>
            <w:tcBorders>
              <w:bottom w:val="single" w:color="808080" w:sz="4" w:space="0"/>
            </w:tcBorders>
            <w:shd w:val="clear" w:color="auto" w:fill="auto"/>
          </w:tcPr>
          <w:p w:rsidRPr="00871E3C" w:rsidR="00E725B6" w:rsidP="00871E3C" w:rsidRDefault="00E725B6">
            <w:pPr>
              <w:tabs>
                <w:tab w:val="left" w:pos="1276"/>
              </w:tabs>
              <w:spacing w:before="60" w:after="60"/>
              <w:rPr>
                <w:rFonts w:ascii="Arial" w:hAnsi="Arial" w:cs="Arial"/>
                <w:sz w:val="22"/>
                <w:szCs w:val="22"/>
              </w:rPr>
            </w:pPr>
            <w:r w:rsidRPr="00871E3C">
              <w:rPr>
                <w:rFonts w:ascii="Arial" w:hAnsi="Arial" w:cs="Arial"/>
                <w:sz w:val="22"/>
                <w:szCs w:val="22"/>
              </w:rPr>
              <w:t xml:space="preserve">The prisoner is required to provide identification as detailed in the application form. </w:t>
            </w:r>
            <w:r w:rsidRPr="00871E3C" w:rsidR="00CC6B5D">
              <w:rPr>
                <w:rFonts w:ascii="Arial" w:hAnsi="Arial" w:cs="Arial"/>
                <w:sz w:val="22"/>
                <w:szCs w:val="22"/>
              </w:rPr>
              <w:t xml:space="preserve"> </w:t>
            </w:r>
            <w:r w:rsidRPr="00871E3C">
              <w:rPr>
                <w:rFonts w:ascii="Arial" w:hAnsi="Arial" w:cs="Arial"/>
                <w:sz w:val="22"/>
                <w:szCs w:val="22"/>
              </w:rPr>
              <w:t xml:space="preserve">If the prisoner does not have required ID, then the following is acceptable: </w:t>
            </w:r>
          </w:p>
          <w:p w:rsidRPr="00871E3C" w:rsidR="00E725B6" w:rsidP="00871E3C" w:rsidRDefault="00E725B6">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Photo ID card issued by the prison, or</w:t>
            </w:r>
          </w:p>
          <w:p w:rsidRPr="00871E3C" w:rsidR="00DD7E90" w:rsidP="00871E3C" w:rsidRDefault="00E725B6">
            <w:pPr>
              <w:numPr>
                <w:ilvl w:val="0"/>
                <w:numId w:val="4"/>
              </w:numPr>
              <w:tabs>
                <w:tab w:val="clear" w:pos="720"/>
                <w:tab w:val="num" w:pos="176"/>
                <w:tab w:val="left" w:pos="1276"/>
              </w:tabs>
              <w:spacing w:before="40" w:after="40"/>
              <w:ind w:left="176" w:hanging="176"/>
              <w:rPr>
                <w:rFonts w:ascii="Arial" w:hAnsi="Arial" w:cs="Arial"/>
                <w:sz w:val="22"/>
                <w:szCs w:val="22"/>
              </w:rPr>
            </w:pPr>
            <w:r w:rsidRPr="00871E3C">
              <w:rPr>
                <w:rFonts w:ascii="Arial" w:hAnsi="Arial" w:cs="Arial"/>
                <w:sz w:val="22"/>
                <w:szCs w:val="22"/>
              </w:rPr>
              <w:t xml:space="preserve">A letter on </w:t>
            </w:r>
            <w:r w:rsidRPr="00871E3C" w:rsidR="004C0E7C">
              <w:rPr>
                <w:rFonts w:ascii="Arial" w:hAnsi="Arial" w:cs="Arial"/>
                <w:sz w:val="22"/>
                <w:szCs w:val="22"/>
              </w:rPr>
              <w:t xml:space="preserve">the </w:t>
            </w:r>
            <w:r w:rsidRPr="00871E3C">
              <w:rPr>
                <w:rFonts w:ascii="Arial" w:hAnsi="Arial" w:cs="Arial"/>
                <w:sz w:val="22"/>
                <w:szCs w:val="22"/>
              </w:rPr>
              <w:t xml:space="preserve">prison’s letterhead including </w:t>
            </w:r>
            <w:r w:rsidRPr="00871E3C" w:rsidR="004C0E7C">
              <w:rPr>
                <w:rFonts w:ascii="Arial" w:hAnsi="Arial" w:cs="Arial"/>
                <w:sz w:val="22"/>
                <w:szCs w:val="22"/>
              </w:rPr>
              <w:t xml:space="preserve">the </w:t>
            </w:r>
            <w:r w:rsidRPr="00871E3C">
              <w:rPr>
                <w:rFonts w:ascii="Arial" w:hAnsi="Arial" w:cs="Arial"/>
                <w:sz w:val="22"/>
                <w:szCs w:val="22"/>
              </w:rPr>
              <w:t>prisoner</w:t>
            </w:r>
            <w:r w:rsidRPr="00871E3C" w:rsidR="004C0E7C">
              <w:rPr>
                <w:rFonts w:ascii="Arial" w:hAnsi="Arial" w:cs="Arial"/>
                <w:sz w:val="22"/>
                <w:szCs w:val="22"/>
              </w:rPr>
              <w:t>’</w:t>
            </w:r>
            <w:r w:rsidRPr="00871E3C">
              <w:rPr>
                <w:rFonts w:ascii="Arial" w:hAnsi="Arial" w:cs="Arial"/>
                <w:sz w:val="22"/>
                <w:szCs w:val="22"/>
              </w:rPr>
              <w:t xml:space="preserve">s name, date of birth, earliest release date and contact details of the staff member assisting with the application. </w:t>
            </w:r>
          </w:p>
        </w:tc>
        <w:tc>
          <w:tcPr>
            <w:tcW w:w="1417" w:type="dxa"/>
            <w:tcBorders>
              <w:bottom w:val="single" w:color="808080" w:sz="4" w:space="0"/>
            </w:tcBorders>
            <w:shd w:val="clear" w:color="auto" w:fill="auto"/>
          </w:tcPr>
          <w:p w:rsidRPr="00871E3C" w:rsidR="00B2459A" w:rsidP="00871E3C" w:rsidRDefault="00B2459A">
            <w:pPr>
              <w:spacing w:before="120" w:after="120"/>
              <w:jc w:val="center"/>
              <w:rPr>
                <w:rFonts w:ascii="Arial" w:hAnsi="Arial" w:cs="Arial"/>
                <w:sz w:val="22"/>
                <w:szCs w:val="22"/>
              </w:rPr>
            </w:pPr>
            <w:r w:rsidRPr="00871E3C">
              <w:rPr>
                <w:rFonts w:ascii="Arial" w:hAnsi="Arial" w:cs="Arial"/>
                <w:sz w:val="22"/>
                <w:szCs w:val="22"/>
              </w:rPr>
              <w:t>No</w:t>
            </w:r>
          </w:p>
        </w:tc>
      </w:tr>
      <w:tr w:rsidRPr="00871E3C" w:rsidR="000935F1" w:rsidTr="00871E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Borders>
              <w:top w:val="single" w:color="808080" w:sz="4" w:space="0"/>
              <w:left w:val="single" w:color="808080" w:sz="4" w:space="0"/>
              <w:bottom w:val="single" w:color="808080" w:sz="4" w:space="0"/>
              <w:right w:val="single" w:color="808080" w:sz="4" w:space="0"/>
            </w:tcBorders>
            <w:shd w:val="clear" w:color="auto" w:fill="auto"/>
          </w:tcPr>
          <w:p w:rsidRPr="00871E3C" w:rsidR="000935F1" w:rsidP="00871E3C" w:rsidRDefault="000935F1">
            <w:pPr>
              <w:spacing w:before="120" w:after="120"/>
              <w:rPr>
                <w:rFonts w:ascii="Arial" w:hAnsi="Arial" w:cs="Arial"/>
                <w:sz w:val="22"/>
                <w:szCs w:val="22"/>
              </w:rPr>
            </w:pPr>
            <w:r w:rsidRPr="00871E3C">
              <w:rPr>
                <w:rFonts w:ascii="Arial" w:hAnsi="Arial" w:cs="Arial"/>
                <w:sz w:val="22"/>
                <w:szCs w:val="22"/>
              </w:rPr>
              <w:t xml:space="preserve">Housing Applications – </w:t>
            </w:r>
            <w:r w:rsidRPr="00871E3C" w:rsidR="00B03930">
              <w:rPr>
                <w:rFonts w:ascii="Arial" w:hAnsi="Arial" w:cs="Arial"/>
                <w:sz w:val="22"/>
                <w:szCs w:val="22"/>
              </w:rPr>
              <w:t xml:space="preserve">priority </w:t>
            </w:r>
            <w:r w:rsidRPr="00871E3C">
              <w:rPr>
                <w:rFonts w:ascii="Arial" w:hAnsi="Arial" w:cs="Arial"/>
                <w:i/>
                <w:sz w:val="22"/>
                <w:szCs w:val="22"/>
              </w:rPr>
              <w:t>Homeless with Support</w:t>
            </w:r>
          </w:p>
        </w:tc>
        <w:tc>
          <w:tcPr>
            <w:tcW w:w="1559" w:type="dxa"/>
            <w:tcBorders>
              <w:top w:val="single" w:color="808080" w:sz="4" w:space="0"/>
              <w:left w:val="single" w:color="808080" w:sz="4" w:space="0"/>
              <w:bottom w:val="single" w:color="808080" w:sz="4" w:space="0"/>
              <w:right w:val="single" w:color="808080" w:sz="4" w:space="0"/>
            </w:tcBorders>
            <w:shd w:val="clear" w:color="auto" w:fill="auto"/>
          </w:tcPr>
          <w:p w:rsidRPr="00871E3C" w:rsidR="000935F1" w:rsidP="00871E3C" w:rsidRDefault="000935F1">
            <w:pPr>
              <w:spacing w:before="120" w:after="120"/>
              <w:rPr>
                <w:rFonts w:ascii="Arial" w:hAnsi="Arial" w:cs="Arial"/>
                <w:sz w:val="22"/>
                <w:szCs w:val="22"/>
              </w:rPr>
            </w:pPr>
            <w:r w:rsidRPr="00871E3C">
              <w:rPr>
                <w:rFonts w:ascii="Arial" w:hAnsi="Arial" w:cs="Arial"/>
                <w:sz w:val="22"/>
                <w:szCs w:val="22"/>
              </w:rPr>
              <w:t>Office of Housing</w:t>
            </w:r>
          </w:p>
          <w:p w:rsidRPr="00871E3C" w:rsidR="000935F1" w:rsidP="00871E3C" w:rsidRDefault="000935F1">
            <w:pPr>
              <w:spacing w:before="120" w:after="40"/>
              <w:rPr>
                <w:rFonts w:ascii="Arial" w:hAnsi="Arial" w:cs="Arial"/>
                <w:sz w:val="22"/>
                <w:szCs w:val="22"/>
              </w:rPr>
            </w:pPr>
            <w:r w:rsidRPr="00871E3C">
              <w:rPr>
                <w:rFonts w:ascii="Arial" w:hAnsi="Arial" w:cs="Arial"/>
                <w:sz w:val="22"/>
                <w:szCs w:val="22"/>
              </w:rPr>
              <w:t>DH</w:t>
            </w:r>
            <w:r w:rsidRPr="00871E3C" w:rsidR="00693354">
              <w:rPr>
                <w:rFonts w:ascii="Arial" w:hAnsi="Arial" w:cs="Arial"/>
                <w:sz w:val="22"/>
                <w:szCs w:val="22"/>
              </w:rPr>
              <w:t>H</w:t>
            </w:r>
            <w:r w:rsidRPr="00871E3C">
              <w:rPr>
                <w:rFonts w:ascii="Arial" w:hAnsi="Arial" w:cs="Arial"/>
                <w:sz w:val="22"/>
                <w:szCs w:val="22"/>
              </w:rPr>
              <w:t>S approved case management program</w:t>
            </w:r>
          </w:p>
        </w:tc>
        <w:tc>
          <w:tcPr>
            <w:tcW w:w="5529" w:type="dxa"/>
            <w:tcBorders>
              <w:top w:val="single" w:color="808080" w:sz="4" w:space="0"/>
              <w:left w:val="single" w:color="808080" w:sz="4" w:space="0"/>
              <w:bottom w:val="single" w:color="808080" w:sz="4" w:space="0"/>
              <w:right w:val="single" w:color="808080" w:sz="4" w:space="0"/>
            </w:tcBorders>
            <w:shd w:val="clear" w:color="auto" w:fill="auto"/>
          </w:tcPr>
          <w:p w:rsidRPr="00871E3C" w:rsidR="000935F1" w:rsidP="00871E3C" w:rsidRDefault="000935F1">
            <w:pPr>
              <w:spacing w:before="60" w:after="60"/>
              <w:rPr>
                <w:rFonts w:ascii="Arial" w:hAnsi="Arial" w:cs="Arial"/>
                <w:sz w:val="22"/>
                <w:szCs w:val="22"/>
              </w:rPr>
            </w:pPr>
            <w:r w:rsidRPr="00871E3C">
              <w:rPr>
                <w:rFonts w:ascii="Arial" w:hAnsi="Arial" w:cs="Arial"/>
                <w:sz w:val="22"/>
                <w:szCs w:val="22"/>
              </w:rPr>
              <w:t>Prisoners engaged with an approved DH</w:t>
            </w:r>
            <w:r w:rsidRPr="00871E3C" w:rsidR="00693354">
              <w:rPr>
                <w:rFonts w:ascii="Arial" w:hAnsi="Arial" w:cs="Arial"/>
                <w:sz w:val="22"/>
                <w:szCs w:val="22"/>
              </w:rPr>
              <w:t>H</w:t>
            </w:r>
            <w:r w:rsidRPr="00871E3C">
              <w:rPr>
                <w:rFonts w:ascii="Arial" w:hAnsi="Arial" w:cs="Arial"/>
                <w:sz w:val="22"/>
                <w:szCs w:val="22"/>
              </w:rPr>
              <w:t xml:space="preserve">S case management programs (this includes </w:t>
            </w:r>
            <w:r w:rsidRPr="00871E3C" w:rsidR="00693354">
              <w:rPr>
                <w:rFonts w:ascii="Arial" w:hAnsi="Arial" w:cs="Arial"/>
                <w:sz w:val="22"/>
                <w:szCs w:val="22"/>
              </w:rPr>
              <w:t>ReConnect or the IAP service where the IAP service deems the prisoner suitable</w:t>
            </w:r>
            <w:r w:rsidRPr="00871E3C">
              <w:rPr>
                <w:rFonts w:ascii="Arial" w:hAnsi="Arial" w:cs="Arial"/>
                <w:sz w:val="22"/>
                <w:szCs w:val="22"/>
              </w:rPr>
              <w:t>) should be assisted by their worker to complete priority “Housing with support” applications.</w:t>
            </w:r>
          </w:p>
        </w:tc>
        <w:tc>
          <w:tcPr>
            <w:tcW w:w="4536" w:type="dxa"/>
            <w:tcBorders>
              <w:top w:val="single" w:color="808080" w:sz="4" w:space="0"/>
              <w:left w:val="single" w:color="808080" w:sz="4" w:space="0"/>
              <w:bottom w:val="single" w:color="808080" w:sz="4" w:space="0"/>
              <w:right w:val="single" w:color="808080" w:sz="4" w:space="0"/>
            </w:tcBorders>
            <w:shd w:val="clear" w:color="auto" w:fill="auto"/>
          </w:tcPr>
          <w:p w:rsidRPr="00871E3C" w:rsidR="000935F1" w:rsidP="00871E3C" w:rsidRDefault="000935F1">
            <w:pPr>
              <w:tabs>
                <w:tab w:val="left" w:pos="1276"/>
              </w:tabs>
              <w:spacing w:before="60" w:after="60"/>
              <w:rPr>
                <w:rFonts w:ascii="Arial" w:hAnsi="Arial" w:cs="Arial"/>
                <w:sz w:val="22"/>
                <w:szCs w:val="22"/>
              </w:rPr>
            </w:pPr>
            <w:r w:rsidRPr="00871E3C">
              <w:rPr>
                <w:rFonts w:ascii="Arial" w:hAnsi="Arial" w:cs="Arial"/>
                <w:sz w:val="22"/>
                <w:szCs w:val="22"/>
              </w:rPr>
              <w:t>As per general housing applications (above)</w:t>
            </w:r>
          </w:p>
          <w:p w:rsidRPr="00871E3C" w:rsidR="000935F1" w:rsidP="00871E3C" w:rsidRDefault="000935F1">
            <w:pPr>
              <w:tabs>
                <w:tab w:val="left" w:pos="1276"/>
              </w:tabs>
              <w:spacing w:before="60" w:after="60"/>
              <w:rPr>
                <w:rFonts w:ascii="Arial" w:hAnsi="Arial" w:cs="Arial"/>
                <w:sz w:val="22"/>
                <w:szCs w:val="22"/>
              </w:rPr>
            </w:pPr>
          </w:p>
        </w:tc>
        <w:tc>
          <w:tcPr>
            <w:tcW w:w="1417" w:type="dxa"/>
            <w:tcBorders>
              <w:top w:val="single" w:color="808080" w:sz="4" w:space="0"/>
              <w:left w:val="single" w:color="808080" w:sz="4" w:space="0"/>
              <w:bottom w:val="single" w:color="808080" w:sz="4" w:space="0"/>
              <w:right w:val="single" w:color="808080" w:sz="4" w:space="0"/>
            </w:tcBorders>
            <w:shd w:val="clear" w:color="auto" w:fill="auto"/>
          </w:tcPr>
          <w:p w:rsidRPr="00871E3C" w:rsidR="000935F1" w:rsidP="00871E3C" w:rsidRDefault="000935F1">
            <w:pPr>
              <w:spacing w:before="40" w:after="120"/>
              <w:jc w:val="center"/>
              <w:rPr>
                <w:rFonts w:ascii="Arial" w:hAnsi="Arial" w:cs="Arial"/>
                <w:sz w:val="22"/>
                <w:szCs w:val="22"/>
              </w:rPr>
            </w:pPr>
            <w:r w:rsidRPr="00871E3C">
              <w:rPr>
                <w:rFonts w:ascii="Arial" w:hAnsi="Arial" w:cs="Arial"/>
                <w:sz w:val="22"/>
                <w:szCs w:val="22"/>
              </w:rPr>
              <w:t>No</w:t>
            </w:r>
          </w:p>
        </w:tc>
      </w:tr>
    </w:tbl>
    <w:p w:rsidR="00B529FD" w:rsidP="00CC6B5D" w:rsidRDefault="00B529FD">
      <w:pPr>
        <w:spacing w:before="120" w:after="120"/>
        <w:rPr>
          <w:rFonts w:ascii="Arial" w:hAnsi="Arial" w:cs="Arial"/>
          <w:sz w:val="22"/>
          <w:szCs w:val="22"/>
        </w:rPr>
      </w:pPr>
    </w:p>
    <w:p w:rsidRPr="0093271D" w:rsidR="00013D8C" w:rsidP="00013D8C" w:rsidRDefault="00B529FD">
      <w:pPr>
        <w:spacing w:after="120"/>
        <w:rPr>
          <w:rFonts w:ascii="Arial" w:hAnsi="Arial" w:cs="Arial"/>
          <w:b/>
          <w:bCs/>
          <w:sz w:val="22"/>
          <w:szCs w:val="22"/>
        </w:rPr>
      </w:pPr>
      <w:r>
        <w:rPr>
          <w:rFonts w:ascii="Arial" w:hAnsi="Arial" w:cs="Arial"/>
          <w:sz w:val="22"/>
          <w:szCs w:val="22"/>
        </w:rPr>
        <w:br w:type="page"/>
      </w:r>
      <w:r w:rsidRPr="0093271D">
        <w:rPr>
          <w:rFonts w:ascii="Arial" w:hAnsi="Arial" w:cs="Arial"/>
          <w:b/>
          <w:bCs/>
          <w:sz w:val="22"/>
          <w:szCs w:val="22"/>
        </w:rPr>
        <w:lastRenderedPageBreak/>
        <w:t xml:space="preserve">Attachment </w:t>
      </w:r>
      <w:r w:rsidRPr="0093271D" w:rsidR="00E77B12">
        <w:rPr>
          <w:rFonts w:ascii="Arial" w:hAnsi="Arial" w:cs="Arial"/>
          <w:b/>
          <w:bCs/>
          <w:sz w:val="22"/>
          <w:szCs w:val="22"/>
        </w:rPr>
        <w:t>2</w:t>
      </w:r>
      <w:r w:rsidRPr="0093271D">
        <w:rPr>
          <w:rFonts w:ascii="Arial" w:hAnsi="Arial" w:cs="Arial"/>
          <w:b/>
          <w:bCs/>
          <w:sz w:val="22"/>
          <w:szCs w:val="22"/>
        </w:rPr>
        <w:t xml:space="preserve"> </w:t>
      </w:r>
    </w:p>
    <w:p w:rsidRPr="0042544A" w:rsidR="00642991" w:rsidP="00013D8C" w:rsidRDefault="000E0E8B">
      <w:pPr>
        <w:spacing w:after="120"/>
        <w:jc w:val="center"/>
        <w:rPr>
          <w:rFonts w:ascii="Arial" w:hAnsi="Arial" w:cs="Arial"/>
          <w:sz w:val="22"/>
          <w:szCs w:val="22"/>
        </w:rPr>
      </w:pPr>
      <w:r>
        <w:rPr>
          <w:rFonts w:ascii="Arial" w:hAnsi="Arial" w:cs="Arial"/>
          <w:sz w:val="22"/>
          <w:szCs w:val="22"/>
        </w:rP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594.7pt;height:418.95pt" id="_x0000_i1026">
            <v:imagedata o:title="" r:id="rId13"/>
          </v:shape>
        </w:pict>
      </w:r>
    </w:p>
    <w:sectPr w:rsidRPr="0042544A" w:rsidR="00642991" w:rsidSect="00F84725">
      <w:headerReference r:id="rId14" w:type="default"/>
      <w:pgSz w:w="16838" w:h="11906" w:orient="landscape" w:code="9"/>
      <w:pgMar w:top="1134" w:right="0" w:bottom="992" w:left="709" w:header="709" w:footer="238" w:gutter="0"/>
      <w:cols w:space="72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8208E3" w:rsidRDefault="008208E3">
      <w:r>
        <w:separator/>
      </w:r>
    </w:p>
  </w:endnote>
  <w:endnote w:type="continuationSeparator" w:id="0">
    <w:p w:rsidR="008208E3" w:rsidRDefault="008208E3">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208E3" w:rsidP="005732F0" w:rsidRDefault="008208E3">
    <w:pPr>
      <w:pStyle w:val="Header"/>
      <w:ind w:right="360"/>
      <w:jc w:val="center"/>
      <w:rPr>
        <w:rFonts w:ascii="Arial" w:hAnsi="Arial"/>
        <w:bCs/>
        <w:iCs/>
        <w:sz w:val="18"/>
      </w:rPr>
    </w:pPr>
    <w:r>
      <w:rPr>
        <w:rFonts w:ascii="Arial" w:hAnsi="Arial"/>
        <w:b/>
        <w:i/>
        <w:noProof/>
        <w:sz w:val="18"/>
      </w:rPr>
      <w:pict>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2336" id="_x0000_s2072"/>
      </w:pict>
    </w:r>
    <w:r>
      <w:rPr>
        <w:rFonts w:ascii="Arial" w:hAnsi="Arial"/>
        <w:b/>
        <w:i/>
        <w:sz w:val="18"/>
      </w:rPr>
      <w:t xml:space="preserve">                                                               </w:t>
    </w:r>
    <w:r>
      <w:rPr>
        <w:rFonts w:ascii="Arial" w:hAnsi="Arial"/>
        <w:b/>
        <w:i/>
        <w:sz w:val="18"/>
      </w:rPr>
      <w:tab/>
    </w:r>
    <w:r>
      <w:rPr>
        <w:rFonts w:ascii="Arial" w:hAnsi="Arial"/>
        <w:b/>
        <w:i/>
        <w:sz w:val="18"/>
      </w:rPr>
      <w:tab/>
    </w:r>
  </w:p>
  <w:p w:rsidRPr="007D75ED" w:rsidR="008208E3" w:rsidP="005732F0" w:rsidRDefault="008208E3">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Pr>
        <w:rFonts w:ascii="Arial" w:hAnsi="Arial" w:cs="Arial"/>
        <w:bCs/>
        <w:iCs/>
        <w:sz w:val="22"/>
        <w:szCs w:val="22"/>
      </w:rPr>
      <w:t>17</w:t>
    </w:r>
  </w:p>
  <w:p w:rsidRPr="00371106" w:rsidR="008208E3" w:rsidP="005732F0" w:rsidRDefault="008208E3">
    <w:pPr>
      <w:pStyle w:val="Header"/>
      <w:rPr>
        <w:rFonts w:ascii="Arial" w:hAnsi="Arial"/>
        <w:i/>
        <w:sz w:val="18"/>
        <w:szCs w:val="18"/>
      </w:rPr>
    </w:pPr>
    <w:r>
      <w:rPr>
        <w:rFonts w:ascii="Arial" w:hAnsi="Arial"/>
        <w:i/>
        <w:sz w:val="18"/>
      </w:rPr>
      <w:t>Commissioner’s Requirement –</w:t>
    </w:r>
    <w:r>
      <w:rPr>
        <w:rFonts w:ascii="Arial" w:hAnsi="Arial" w:cs="Arial"/>
        <w:i/>
        <w:sz w:val="18"/>
        <w:szCs w:val="18"/>
      </w:rPr>
      <w:t xml:space="preserve"> Transitional Support and Preparation for Release</w:t>
    </w:r>
  </w:p>
  <w:p w:rsidR="008208E3" w:rsidP="00243F7E" w:rsidRDefault="008208E3">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8208E3" w:rsidP="005732F0" w:rsidRDefault="008208E3">
    <w:pPr>
      <w:pStyle w:val="Header"/>
      <w:ind w:right="360"/>
      <w:jc w:val="center"/>
      <w:rPr>
        <w:rFonts w:ascii="Arial" w:hAnsi="Arial"/>
        <w:bCs/>
        <w:iCs/>
        <w:sz w:val="18"/>
      </w:rPr>
    </w:pPr>
    <w:r>
      <w:rPr>
        <w:rFonts w:ascii="Arial" w:hAnsi="Arial"/>
        <w:b/>
        <w:i/>
        <w:noProof/>
        <w:sz w:val="18"/>
      </w:rPr>
      <w:pict>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0288" id="_x0000_s2071"/>
      </w:pict>
    </w:r>
    <w:r>
      <w:rPr>
        <w:rFonts w:ascii="Arial" w:hAnsi="Arial"/>
        <w:b/>
        <w:i/>
        <w:sz w:val="18"/>
      </w:rPr>
      <w:t xml:space="preserve">                                                               </w:t>
    </w:r>
    <w:r>
      <w:rPr>
        <w:rFonts w:ascii="Arial" w:hAnsi="Arial"/>
        <w:b/>
        <w:i/>
        <w:sz w:val="18"/>
      </w:rPr>
      <w:tab/>
    </w:r>
    <w:r>
      <w:rPr>
        <w:rFonts w:ascii="Arial" w:hAnsi="Arial"/>
        <w:b/>
        <w:i/>
        <w:sz w:val="18"/>
      </w:rPr>
      <w:tab/>
    </w:r>
  </w:p>
  <w:p w:rsidRPr="007D75ED" w:rsidR="008208E3" w:rsidP="005732F0" w:rsidRDefault="008208E3">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Pr>
        <w:rFonts w:ascii="Arial" w:hAnsi="Arial" w:cs="Arial"/>
        <w:bCs/>
        <w:iCs/>
        <w:sz w:val="22"/>
        <w:szCs w:val="22"/>
      </w:rPr>
      <w:t>17</w:t>
    </w:r>
  </w:p>
  <w:p w:rsidRPr="00371106" w:rsidR="008208E3" w:rsidP="005732F0" w:rsidRDefault="008208E3">
    <w:pPr>
      <w:pStyle w:val="Header"/>
      <w:rPr>
        <w:rFonts w:ascii="Arial" w:hAnsi="Arial"/>
        <w:i/>
        <w:sz w:val="18"/>
        <w:szCs w:val="18"/>
      </w:rPr>
    </w:pPr>
    <w:r>
      <w:rPr>
        <w:rFonts w:ascii="Arial" w:hAnsi="Arial"/>
        <w:i/>
        <w:sz w:val="18"/>
      </w:rPr>
      <w:t>Commissioner’s Requirement –</w:t>
    </w:r>
    <w:r>
      <w:rPr>
        <w:rFonts w:ascii="Arial" w:hAnsi="Arial" w:cs="Arial"/>
        <w:i/>
        <w:sz w:val="18"/>
        <w:szCs w:val="18"/>
      </w:rPr>
      <w:t xml:space="preserve"> Transitional Support and Preparation for Release</w:t>
    </w:r>
  </w:p>
  <w:p w:rsidR="008208E3" w:rsidRDefault="008208E3">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8208E3" w:rsidRDefault="008208E3">
      <w:r>
        <w:separator/>
      </w:r>
    </w:p>
  </w:footnote>
  <w:footnote w:type="continuationSeparator" w:id="0">
    <w:p w:rsidR="008208E3" w:rsidRDefault="008208E3">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5732F0" w:rsidR="008208E3" w:rsidP="005732F0" w:rsidRDefault="008208E3">
    <w:pPr>
      <w:pStyle w:val="Header"/>
      <w:jc w:val="center"/>
      <w:rPr>
        <w:rFonts w:ascii="Arial" w:hAnsi="Arial"/>
        <w:smallCaps/>
        <w:color w:val="333399"/>
        <w:sz w:val="28"/>
        <w:szCs w:val="28"/>
      </w:rPr>
    </w:pPr>
  </w:p>
  <w:p w:rsidR="008208E3" w:rsidP="005732F0" w:rsidRDefault="008208E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8208E3" w:rsidP="005732F0" w:rsidRDefault="008208E3">
    <w:pPr>
      <w:pStyle w:val="Header"/>
      <w:jc w:val="center"/>
      <w:rPr>
        <w:rFonts w:ascii="Arial" w:hAnsi="Arial"/>
        <w:smallCaps/>
        <w:color w:val="333399"/>
        <w:sz w:val="20"/>
      </w:rPr>
    </w:pPr>
  </w:p>
  <w:p w:rsidRPr="005732F0" w:rsidR="008208E3" w:rsidP="005732F0" w:rsidRDefault="008208E3">
    <w:pPr>
      <w:pStyle w:val="Header"/>
      <w:tabs>
        <w:tab w:val="clear" w:pos="8306"/>
      </w:tabs>
      <w:rPr>
        <w:rFonts w:ascii="Arial" w:hAnsi="Arial" w:cs="Arial"/>
        <w:sz w:val="22"/>
        <w:szCs w:val="22"/>
      </w:rPr>
    </w:pPr>
    <w:r>
      <w:rPr>
        <w:noProof/>
        <w:lang w:eastAsia="en-AU"/>
      </w:rPr>
      <w:pict>
        <v:line xmlns:v="urn:schemas-microsoft-com:vml" xmlns:xvml="urn:schemas-microsoft-com:office:excel" xmlns:o="urn:schemas-microsoft-com:office:office" xmlns:w10="urn:schemas-microsoft-com:office:word" xmlns:pvml="urn:schemas-microsoft-com:office:powerpoint" from="-3.9pt,.55pt" to="482.1pt,.55pt" style="position:absolute;z-index:251666432" id="_x0000_s2074" strokecolor="#339" strokeweight="4.5pt">
          <v:stroke linestyle="thinThick"/>
        </v:line>
      </w:pict>
    </w:r>
    <w:r>
      <w:tab/>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52EDE" w:rsidR="008208E3" w:rsidP="00E77B12" w:rsidRDefault="008208E3">
    <w:pPr>
      <w:rPr>
        <w:rFonts w:ascii="Arial" w:hAnsi="Arial" w:cs="Arial"/>
        <w:sz w:val="24"/>
        <w:szCs w:val="24"/>
      </w:rPr>
    </w:pPr>
    <w: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15pt;height:93.55pt" id="_x0000_i1025">
          <v:imagedata o:title="" r:id="rId1"/>
        </v:shape>
      </w:pict>
    </w:r>
  </w:p>
  <w:p w:rsidR="008208E3" w:rsidP="007C6BB6" w:rsidRDefault="008208E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8208E3" w:rsidP="007C6BB6" w:rsidRDefault="008208E3">
    <w:pPr>
      <w:pStyle w:val="Header"/>
      <w:jc w:val="center"/>
      <w:rPr>
        <w:rFonts w:ascii="Arial" w:hAnsi="Arial"/>
        <w:smallCaps/>
        <w:color w:val="333399"/>
        <w:sz w:val="20"/>
      </w:rPr>
    </w:pPr>
  </w:p>
  <w:p w:rsidRPr="007C6BB6" w:rsidR="008208E3" w:rsidP="007C6BB6" w:rsidRDefault="008208E3">
    <w:pPr>
      <w:pStyle w:val="Header"/>
      <w:tabs>
        <w:tab w:val="clear" w:pos="8306"/>
      </w:tabs>
      <w:rPr>
        <w:rFonts w:ascii="Arial" w:hAnsi="Arial" w:cs="Arial"/>
        <w:sz w:val="22"/>
        <w:szCs w:val="22"/>
      </w:rPr>
    </w:pPr>
    <w:r>
      <w:rPr>
        <w:noProof/>
        <w:lang w:eastAsia="en-AU"/>
      </w:rPr>
      <w:pict>
        <v:line xmlns:v="urn:schemas-microsoft-com:vml" xmlns:xvml="urn:schemas-microsoft-com:office:excel" xmlns:o="urn:schemas-microsoft-com:office:office" xmlns:w10="urn:schemas-microsoft-com:office:word" xmlns:pvml="urn:schemas-microsoft-com:office:powerpoint" from="-3.9pt,.55pt" to="482.1pt,.55pt" style="position:absolute;z-index:251658240" id="_x0000_s2068" strokecolor="#339" strokeweight="4.5pt">
          <v:stroke linestyle="thinThick"/>
        </v:line>
      </w:pict>
    </w: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5732F0" w:rsidR="008208E3" w:rsidP="00E77B12" w:rsidRDefault="008208E3">
    <w:pPr>
      <w:rPr>
        <w:rFonts w:ascii="Arial" w:hAnsi="Arial" w:cs="Arial"/>
        <w:sz w:val="28"/>
        <w:szCs w:val="28"/>
      </w:rPr>
    </w:pPr>
  </w:p>
  <w:p w:rsidR="008208E3" w:rsidP="007C6BB6" w:rsidRDefault="008208E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8208E3" w:rsidP="007C6BB6" w:rsidRDefault="008208E3">
    <w:pPr>
      <w:pStyle w:val="Header"/>
      <w:jc w:val="center"/>
      <w:rPr>
        <w:rFonts w:ascii="Arial" w:hAnsi="Arial"/>
        <w:smallCaps/>
        <w:color w:val="333399"/>
        <w:sz w:val="20"/>
      </w:rPr>
    </w:pPr>
  </w:p>
  <w:p w:rsidRPr="007C6BB6" w:rsidR="008208E3" w:rsidP="007C6BB6" w:rsidRDefault="008208E3">
    <w:pPr>
      <w:pStyle w:val="Header"/>
      <w:tabs>
        <w:tab w:val="clear" w:pos="8306"/>
      </w:tabs>
      <w:rPr>
        <w:rFonts w:ascii="Arial" w:hAnsi="Arial" w:cs="Arial"/>
        <w:sz w:val="22"/>
        <w:szCs w:val="22"/>
      </w:rPr>
    </w:pPr>
    <w:r>
      <w:rPr>
        <w:noProof/>
        <w:lang w:eastAsia="en-AU"/>
      </w:rPr>
      <w:pict>
        <v:line xmlns:v="urn:schemas-microsoft-com:vml" xmlns:xvml="urn:schemas-microsoft-com:office:excel" xmlns:o="urn:schemas-microsoft-com:office:office" xmlns:w10="urn:schemas-microsoft-com:office:word" xmlns:pvml="urn:schemas-microsoft-com:office:powerpoint" from="-3.9pt,.55pt" to="482.1pt,.55pt" style="position:absolute;z-index:251664384" id="_x0000_s2073" strokecolor="#339" strokeweight="4.5pt">
          <v:stroke linestyle="thinThick"/>
        </v:line>
      </w:pict>
    </w: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06928" w:rsidR="008208E3" w:rsidP="00A06928" w:rsidRDefault="008208E3">
    <w:pPr>
      <w:pStyle w:val="Header"/>
      <w:jc w:val="center"/>
      <w:rPr>
        <w:rFonts w:ascii="Arial" w:hAnsi="Arial"/>
        <w:b/>
        <w:shadow/>
        <w:sz w:val="28"/>
        <w:szCs w:val="28"/>
      </w:rPr>
    </w:pPr>
  </w:p>
  <w:p w:rsidR="008208E3" w:rsidP="00A06928" w:rsidRDefault="008208E3">
    <w:pPr>
      <w:pStyle w:val="Header"/>
      <w:jc w:val="center"/>
      <w:rPr>
        <w:rFonts w:ascii="Arial" w:hAnsi="Arial"/>
        <w:smallCaps/>
        <w:color w:val="333399"/>
        <w:sz w:val="36"/>
        <w:szCs w:val="36"/>
      </w:rPr>
    </w:pPr>
    <w:r w:rsidRPr="00A06928">
      <w:rPr>
        <w:rFonts w:ascii="Arial" w:hAnsi="Arial"/>
        <w:smallCaps/>
        <w:color w:val="333399"/>
        <w:sz w:val="36"/>
        <w:szCs w:val="36"/>
      </w:rPr>
      <w:t xml:space="preserve"> </w:t>
    </w:r>
    <w:r w:rsidRPr="00F9706F">
      <w:rPr>
        <w:rFonts w:ascii="Arial" w:hAnsi="Arial"/>
        <w:smallCaps/>
        <w:color w:val="333399"/>
        <w:sz w:val="36"/>
        <w:szCs w:val="36"/>
      </w:rPr>
      <w:t>Commissioner’s Requirements</w:t>
    </w:r>
  </w:p>
  <w:p w:rsidRPr="005F4D13" w:rsidR="008208E3" w:rsidP="00A06928" w:rsidRDefault="008208E3">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36.85pt,8.95pt" to="771.1pt,8.95pt" style="position:absolute;left:0;text-align:left;flip:y;z-index:251657216" id="_x0000_s2060" strokecolor="#339" strokeweight="4.5pt">
          <v:stroke linestyle="thinThick"/>
        </v:line>
      </w:pict>
    </w:r>
  </w:p>
  <w:p w:rsidRPr="00CE7D34" w:rsidR="008208E3" w:rsidP="00CE7D34" w:rsidRDefault="008208E3">
    <w:pPr>
      <w:pStyle w:val="Header"/>
      <w:jc w:val="center"/>
      <w:rPr>
        <w:rFonts w:ascii="Arial" w:hAnsi="Arial" w:cs="Arial"/>
        <w:sz w:val="22"/>
        <w:szCs w:val="22"/>
      </w:rP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583287B"/>
    <w:multiLevelType w:val="hybridMultilevel"/>
    <w:tmpl w:val="7CC624A8"/>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1">
    <w:nsid w:val="05F247AE"/>
    <w:multiLevelType w:val="hybridMultilevel"/>
    <w:tmpl w:val="28CCA4C8"/>
    <w:lvl w:ilvl="0" w:tplc="3D242112">
      <w:start w:val="1"/>
      <w:numFmt w:val="decimal"/>
      <w:pStyle w:val="SDONumber"/>
      <w:lvlText w:val="%1."/>
      <w:lvlJc w:val="left"/>
      <w:pPr>
        <w:tabs>
          <w:tab w:val="num" w:pos="720"/>
        </w:tabs>
        <w:ind w:left="720" w:hanging="360"/>
      </w:pPr>
      <w:rPr>
        <w:rFonts w:hint="default"/>
      </w:rPr>
    </w:lvl>
    <w:lvl w:ilvl="1" w:tplc="0C090003">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2">
    <w:nsid w:val="072D7F05"/>
    <w:multiLevelType w:val="multilevel"/>
    <w:tmpl w:val="84BEF93E"/>
    <w:lvl w:ilvl="0">
      <w:start w:val="1"/>
      <w:numFmt w:val="bullet"/>
      <w:lvlText w:val=""/>
      <w:lvlJc w:val="left"/>
      <w:pPr>
        <w:tabs>
          <w:tab w:val="num" w:pos="720"/>
        </w:tabs>
        <w:ind w:left="720" w:hanging="360"/>
      </w:pPr>
      <w:rPr>
        <w:rFonts w:hint="default" w:ascii="Symbol" w:hAnsi="Symbol"/>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523630"/>
    <w:multiLevelType w:val="hybridMultilevel"/>
    <w:tmpl w:val="98AC7440"/>
    <w:lvl w:ilvl="0" w:tplc="0C090001">
      <w:start w:val="1"/>
      <w:numFmt w:val="bullet"/>
      <w:lvlText w:val=""/>
      <w:lvlJc w:val="left"/>
      <w:pPr>
        <w:ind w:left="1494" w:hanging="360"/>
      </w:pPr>
      <w:rPr>
        <w:rFonts w:hint="default" w:ascii="Symbol" w:hAnsi="Symbol"/>
      </w:rPr>
    </w:lvl>
    <w:lvl w:ilvl="1" w:tplc="0C090003" w:tentative="true">
      <w:start w:val="1"/>
      <w:numFmt w:val="bullet"/>
      <w:lvlText w:val="o"/>
      <w:lvlJc w:val="left"/>
      <w:pPr>
        <w:ind w:left="2214" w:hanging="360"/>
      </w:pPr>
      <w:rPr>
        <w:rFonts w:hint="default" w:ascii="Courier New" w:hAnsi="Courier New" w:cs="Courier New"/>
      </w:rPr>
    </w:lvl>
    <w:lvl w:ilvl="2" w:tplc="0C090005" w:tentative="true">
      <w:start w:val="1"/>
      <w:numFmt w:val="bullet"/>
      <w:lvlText w:val=""/>
      <w:lvlJc w:val="left"/>
      <w:pPr>
        <w:ind w:left="2934" w:hanging="360"/>
      </w:pPr>
      <w:rPr>
        <w:rFonts w:hint="default" w:ascii="Wingdings" w:hAnsi="Wingdings"/>
      </w:rPr>
    </w:lvl>
    <w:lvl w:ilvl="3" w:tplc="0C090001" w:tentative="true">
      <w:start w:val="1"/>
      <w:numFmt w:val="bullet"/>
      <w:lvlText w:val=""/>
      <w:lvlJc w:val="left"/>
      <w:pPr>
        <w:ind w:left="3654" w:hanging="360"/>
      </w:pPr>
      <w:rPr>
        <w:rFonts w:hint="default" w:ascii="Symbol" w:hAnsi="Symbol"/>
      </w:rPr>
    </w:lvl>
    <w:lvl w:ilvl="4" w:tplc="0C090003" w:tentative="true">
      <w:start w:val="1"/>
      <w:numFmt w:val="bullet"/>
      <w:lvlText w:val="o"/>
      <w:lvlJc w:val="left"/>
      <w:pPr>
        <w:ind w:left="4374" w:hanging="360"/>
      </w:pPr>
      <w:rPr>
        <w:rFonts w:hint="default" w:ascii="Courier New" w:hAnsi="Courier New" w:cs="Courier New"/>
      </w:rPr>
    </w:lvl>
    <w:lvl w:ilvl="5" w:tplc="0C090005" w:tentative="true">
      <w:start w:val="1"/>
      <w:numFmt w:val="bullet"/>
      <w:lvlText w:val=""/>
      <w:lvlJc w:val="left"/>
      <w:pPr>
        <w:ind w:left="5094" w:hanging="360"/>
      </w:pPr>
      <w:rPr>
        <w:rFonts w:hint="default" w:ascii="Wingdings" w:hAnsi="Wingdings"/>
      </w:rPr>
    </w:lvl>
    <w:lvl w:ilvl="6" w:tplc="0C090001" w:tentative="true">
      <w:start w:val="1"/>
      <w:numFmt w:val="bullet"/>
      <w:lvlText w:val=""/>
      <w:lvlJc w:val="left"/>
      <w:pPr>
        <w:ind w:left="5814" w:hanging="360"/>
      </w:pPr>
      <w:rPr>
        <w:rFonts w:hint="default" w:ascii="Symbol" w:hAnsi="Symbol"/>
      </w:rPr>
    </w:lvl>
    <w:lvl w:ilvl="7" w:tplc="0C090003" w:tentative="true">
      <w:start w:val="1"/>
      <w:numFmt w:val="bullet"/>
      <w:lvlText w:val="o"/>
      <w:lvlJc w:val="left"/>
      <w:pPr>
        <w:ind w:left="6534" w:hanging="360"/>
      </w:pPr>
      <w:rPr>
        <w:rFonts w:hint="default" w:ascii="Courier New" w:hAnsi="Courier New" w:cs="Courier New"/>
      </w:rPr>
    </w:lvl>
    <w:lvl w:ilvl="8" w:tplc="0C090005" w:tentative="true">
      <w:start w:val="1"/>
      <w:numFmt w:val="bullet"/>
      <w:lvlText w:val=""/>
      <w:lvlJc w:val="left"/>
      <w:pPr>
        <w:ind w:left="7254" w:hanging="360"/>
      </w:pPr>
      <w:rPr>
        <w:rFonts w:hint="default" w:ascii="Wingdings" w:hAnsi="Wingdings"/>
      </w:rPr>
    </w:lvl>
  </w:abstractNum>
  <w:abstractNum w:abstractNumId="4">
    <w:nsid w:val="1022131E"/>
    <w:multiLevelType w:val="hybridMultilevel"/>
    <w:tmpl w:val="393C3A82"/>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5">
    <w:nsid w:val="156B60DF"/>
    <w:multiLevelType w:val="hybridMultilevel"/>
    <w:tmpl w:val="52D2B5DA"/>
    <w:lvl w:ilvl="0" w:tplc="0C090001">
      <w:start w:val="1"/>
      <w:numFmt w:val="bullet"/>
      <w:lvlText w:val=""/>
      <w:lvlJc w:val="left"/>
      <w:pPr>
        <w:tabs>
          <w:tab w:val="num" w:pos="1685"/>
        </w:tabs>
        <w:ind w:left="1685" w:hanging="360"/>
      </w:pPr>
      <w:rPr>
        <w:rFonts w:hint="default" w:ascii="Symbol" w:hAnsi="Symbol"/>
      </w:rPr>
    </w:lvl>
    <w:lvl w:ilvl="1" w:tplc="0C090003">
      <w:start w:val="1"/>
      <w:numFmt w:val="bullet"/>
      <w:lvlText w:val="o"/>
      <w:lvlJc w:val="left"/>
      <w:pPr>
        <w:tabs>
          <w:tab w:val="num" w:pos="2405"/>
        </w:tabs>
        <w:ind w:left="2405" w:hanging="360"/>
      </w:pPr>
      <w:rPr>
        <w:rFonts w:hint="default" w:ascii="Courier New" w:hAnsi="Courier New" w:cs="Courier New"/>
      </w:rPr>
    </w:lvl>
    <w:lvl w:ilvl="2" w:tplc="0C090005">
      <w:start w:val="1"/>
      <w:numFmt w:val="bullet"/>
      <w:lvlText w:val=""/>
      <w:lvlJc w:val="left"/>
      <w:pPr>
        <w:tabs>
          <w:tab w:val="num" w:pos="3125"/>
        </w:tabs>
        <w:ind w:left="3125" w:hanging="360"/>
      </w:pPr>
      <w:rPr>
        <w:rFonts w:hint="default" w:ascii="Wingdings" w:hAnsi="Wingdings"/>
      </w:rPr>
    </w:lvl>
    <w:lvl w:ilvl="3" w:tplc="0C090001" w:tentative="true">
      <w:start w:val="1"/>
      <w:numFmt w:val="bullet"/>
      <w:lvlText w:val=""/>
      <w:lvlJc w:val="left"/>
      <w:pPr>
        <w:tabs>
          <w:tab w:val="num" w:pos="3845"/>
        </w:tabs>
        <w:ind w:left="3845" w:hanging="360"/>
      </w:pPr>
      <w:rPr>
        <w:rFonts w:hint="default" w:ascii="Symbol" w:hAnsi="Symbol"/>
      </w:rPr>
    </w:lvl>
    <w:lvl w:ilvl="4" w:tplc="0C090003" w:tentative="true">
      <w:start w:val="1"/>
      <w:numFmt w:val="bullet"/>
      <w:lvlText w:val="o"/>
      <w:lvlJc w:val="left"/>
      <w:pPr>
        <w:tabs>
          <w:tab w:val="num" w:pos="4565"/>
        </w:tabs>
        <w:ind w:left="4565" w:hanging="360"/>
      </w:pPr>
      <w:rPr>
        <w:rFonts w:hint="default" w:ascii="Courier New" w:hAnsi="Courier New" w:cs="Courier New"/>
      </w:rPr>
    </w:lvl>
    <w:lvl w:ilvl="5" w:tplc="0C090005" w:tentative="true">
      <w:start w:val="1"/>
      <w:numFmt w:val="bullet"/>
      <w:lvlText w:val=""/>
      <w:lvlJc w:val="left"/>
      <w:pPr>
        <w:tabs>
          <w:tab w:val="num" w:pos="5285"/>
        </w:tabs>
        <w:ind w:left="5285" w:hanging="360"/>
      </w:pPr>
      <w:rPr>
        <w:rFonts w:hint="default" w:ascii="Wingdings" w:hAnsi="Wingdings"/>
      </w:rPr>
    </w:lvl>
    <w:lvl w:ilvl="6" w:tplc="0C090001" w:tentative="true">
      <w:start w:val="1"/>
      <w:numFmt w:val="bullet"/>
      <w:lvlText w:val=""/>
      <w:lvlJc w:val="left"/>
      <w:pPr>
        <w:tabs>
          <w:tab w:val="num" w:pos="6005"/>
        </w:tabs>
        <w:ind w:left="6005" w:hanging="360"/>
      </w:pPr>
      <w:rPr>
        <w:rFonts w:hint="default" w:ascii="Symbol" w:hAnsi="Symbol"/>
      </w:rPr>
    </w:lvl>
    <w:lvl w:ilvl="7" w:tplc="0C090003" w:tentative="true">
      <w:start w:val="1"/>
      <w:numFmt w:val="bullet"/>
      <w:lvlText w:val="o"/>
      <w:lvlJc w:val="left"/>
      <w:pPr>
        <w:tabs>
          <w:tab w:val="num" w:pos="6725"/>
        </w:tabs>
        <w:ind w:left="6725" w:hanging="360"/>
      </w:pPr>
      <w:rPr>
        <w:rFonts w:hint="default" w:ascii="Courier New" w:hAnsi="Courier New" w:cs="Courier New"/>
      </w:rPr>
    </w:lvl>
    <w:lvl w:ilvl="8" w:tplc="0C090005" w:tentative="true">
      <w:start w:val="1"/>
      <w:numFmt w:val="bullet"/>
      <w:lvlText w:val=""/>
      <w:lvlJc w:val="left"/>
      <w:pPr>
        <w:tabs>
          <w:tab w:val="num" w:pos="7445"/>
        </w:tabs>
        <w:ind w:left="7445" w:hanging="360"/>
      </w:pPr>
      <w:rPr>
        <w:rFonts w:hint="default" w:ascii="Wingdings" w:hAnsi="Wingdings"/>
      </w:rPr>
    </w:lvl>
  </w:abstractNum>
  <w:abstractNum w:abstractNumId="6">
    <w:nsid w:val="1C202F3F"/>
    <w:multiLevelType w:val="hybridMultilevel"/>
    <w:tmpl w:val="2D3CDD8C"/>
    <w:lvl w:ilvl="0" w:tplc="0C090001">
      <w:start w:val="1"/>
      <w:numFmt w:val="bullet"/>
      <w:lvlText w:val=""/>
      <w:lvlJc w:val="left"/>
      <w:pPr>
        <w:ind w:left="1080" w:hanging="360"/>
      </w:pPr>
      <w:rPr>
        <w:rFonts w:hint="default" w:ascii="Symbol" w:hAnsi="Symbo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7">
    <w:nsid w:val="2023204E"/>
    <w:multiLevelType w:val="hybridMultilevel"/>
    <w:tmpl w:val="8E92E55C"/>
    <w:lvl w:ilvl="0" w:tplc="0409000F">
      <w:start w:val="1"/>
      <w:numFmt w:val="bullet"/>
      <w:pStyle w:val="BodyText-List"/>
      <w:lvlText w:val=""/>
      <w:lvlJc w:val="left"/>
      <w:pPr>
        <w:tabs>
          <w:tab w:val="num" w:pos="3276"/>
        </w:tabs>
        <w:ind w:left="3276" w:hanging="396"/>
      </w:pPr>
      <w:rPr>
        <w:rFonts w:hint="default" w:ascii="Symbol" w:hAnsi="Symbol"/>
        <w:color w:val="auto"/>
        <w:sz w:val="18"/>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tentative="true">
      <w:start w:val="1"/>
      <w:numFmt w:val="bullet"/>
      <w:lvlText w:val="o"/>
      <w:lvlJc w:val="left"/>
      <w:pPr>
        <w:tabs>
          <w:tab w:val="num" w:pos="3600"/>
        </w:tabs>
        <w:ind w:left="3600" w:hanging="360"/>
      </w:pPr>
      <w:rPr>
        <w:rFonts w:hint="default" w:ascii="Courier New" w:hAnsi="Courier New" w:cs="Courier New"/>
      </w:rPr>
    </w:lvl>
    <w:lvl w:ilvl="5" w:tplc="0409001B" w:tentative="true">
      <w:start w:val="1"/>
      <w:numFmt w:val="bullet"/>
      <w:lvlText w:val=""/>
      <w:lvlJc w:val="left"/>
      <w:pPr>
        <w:tabs>
          <w:tab w:val="num" w:pos="4320"/>
        </w:tabs>
        <w:ind w:left="4320" w:hanging="360"/>
      </w:pPr>
      <w:rPr>
        <w:rFonts w:hint="default" w:ascii="Wingdings" w:hAnsi="Wingdings"/>
      </w:rPr>
    </w:lvl>
    <w:lvl w:ilvl="6" w:tplc="0409000F" w:tentative="true">
      <w:start w:val="1"/>
      <w:numFmt w:val="bullet"/>
      <w:lvlText w:val=""/>
      <w:lvlJc w:val="left"/>
      <w:pPr>
        <w:tabs>
          <w:tab w:val="num" w:pos="5040"/>
        </w:tabs>
        <w:ind w:left="5040" w:hanging="360"/>
      </w:pPr>
      <w:rPr>
        <w:rFonts w:hint="default" w:ascii="Symbol" w:hAnsi="Symbol"/>
      </w:rPr>
    </w:lvl>
    <w:lvl w:ilvl="7" w:tplc="04090019" w:tentative="true">
      <w:start w:val="1"/>
      <w:numFmt w:val="bullet"/>
      <w:lvlText w:val="o"/>
      <w:lvlJc w:val="left"/>
      <w:pPr>
        <w:tabs>
          <w:tab w:val="num" w:pos="5760"/>
        </w:tabs>
        <w:ind w:left="5760" w:hanging="360"/>
      </w:pPr>
      <w:rPr>
        <w:rFonts w:hint="default" w:ascii="Courier New" w:hAnsi="Courier New" w:cs="Courier New"/>
      </w:rPr>
    </w:lvl>
    <w:lvl w:ilvl="8" w:tplc="0409001B" w:tentative="true">
      <w:start w:val="1"/>
      <w:numFmt w:val="bullet"/>
      <w:lvlText w:val=""/>
      <w:lvlJc w:val="left"/>
      <w:pPr>
        <w:tabs>
          <w:tab w:val="num" w:pos="6480"/>
        </w:tabs>
        <w:ind w:left="6480" w:hanging="360"/>
      </w:pPr>
      <w:rPr>
        <w:rFonts w:hint="default" w:ascii="Wingdings" w:hAnsi="Wingdings"/>
      </w:rPr>
    </w:lvl>
  </w:abstractNum>
  <w:abstractNum w:abstractNumId="8">
    <w:nsid w:val="22B8370B"/>
    <w:multiLevelType w:val="hybridMultilevel"/>
    <w:tmpl w:val="C9FEC892"/>
    <w:lvl w:ilvl="0" w:tplc="0C090003">
      <w:start w:val="1"/>
      <w:numFmt w:val="bullet"/>
      <w:lvlText w:val="o"/>
      <w:lvlJc w:val="left"/>
      <w:pPr>
        <w:tabs>
          <w:tab w:val="num" w:pos="643"/>
        </w:tabs>
        <w:ind w:left="643" w:hanging="360"/>
      </w:pPr>
      <w:rPr>
        <w:rFonts w:hint="default" w:ascii="Courier New" w:hAnsi="Courier New" w:cs="Courier New"/>
      </w:rPr>
    </w:lvl>
    <w:lvl w:ilvl="1" w:tplc="FFFFFFFF" w:tentative="true">
      <w:start w:val="1"/>
      <w:numFmt w:val="bullet"/>
      <w:lvlText w:val="o"/>
      <w:lvlJc w:val="left"/>
      <w:pPr>
        <w:tabs>
          <w:tab w:val="num" w:pos="1363"/>
        </w:tabs>
        <w:ind w:left="1363" w:hanging="360"/>
      </w:pPr>
      <w:rPr>
        <w:rFonts w:hint="default" w:ascii="Courier New" w:hAnsi="Courier New" w:cs="Courier New"/>
      </w:rPr>
    </w:lvl>
    <w:lvl w:ilvl="2" w:tplc="FFFFFFFF" w:tentative="true">
      <w:start w:val="1"/>
      <w:numFmt w:val="bullet"/>
      <w:lvlText w:val=""/>
      <w:lvlJc w:val="left"/>
      <w:pPr>
        <w:tabs>
          <w:tab w:val="num" w:pos="2083"/>
        </w:tabs>
        <w:ind w:left="2083" w:hanging="360"/>
      </w:pPr>
      <w:rPr>
        <w:rFonts w:hint="default" w:ascii="Wingdings" w:hAnsi="Wingdings"/>
      </w:rPr>
    </w:lvl>
    <w:lvl w:ilvl="3" w:tplc="FFFFFFFF" w:tentative="true">
      <w:start w:val="1"/>
      <w:numFmt w:val="bullet"/>
      <w:lvlText w:val=""/>
      <w:lvlJc w:val="left"/>
      <w:pPr>
        <w:tabs>
          <w:tab w:val="num" w:pos="2803"/>
        </w:tabs>
        <w:ind w:left="2803" w:hanging="360"/>
      </w:pPr>
      <w:rPr>
        <w:rFonts w:hint="default" w:ascii="Symbol" w:hAnsi="Symbol"/>
      </w:rPr>
    </w:lvl>
    <w:lvl w:ilvl="4" w:tplc="FFFFFFFF" w:tentative="true">
      <w:start w:val="1"/>
      <w:numFmt w:val="bullet"/>
      <w:lvlText w:val="o"/>
      <w:lvlJc w:val="left"/>
      <w:pPr>
        <w:tabs>
          <w:tab w:val="num" w:pos="3523"/>
        </w:tabs>
        <w:ind w:left="3523" w:hanging="360"/>
      </w:pPr>
      <w:rPr>
        <w:rFonts w:hint="default" w:ascii="Courier New" w:hAnsi="Courier New" w:cs="Courier New"/>
      </w:rPr>
    </w:lvl>
    <w:lvl w:ilvl="5" w:tplc="FFFFFFFF" w:tentative="true">
      <w:start w:val="1"/>
      <w:numFmt w:val="bullet"/>
      <w:lvlText w:val=""/>
      <w:lvlJc w:val="left"/>
      <w:pPr>
        <w:tabs>
          <w:tab w:val="num" w:pos="4243"/>
        </w:tabs>
        <w:ind w:left="4243" w:hanging="360"/>
      </w:pPr>
      <w:rPr>
        <w:rFonts w:hint="default" w:ascii="Wingdings" w:hAnsi="Wingdings"/>
      </w:rPr>
    </w:lvl>
    <w:lvl w:ilvl="6" w:tplc="FFFFFFFF" w:tentative="true">
      <w:start w:val="1"/>
      <w:numFmt w:val="bullet"/>
      <w:lvlText w:val=""/>
      <w:lvlJc w:val="left"/>
      <w:pPr>
        <w:tabs>
          <w:tab w:val="num" w:pos="4963"/>
        </w:tabs>
        <w:ind w:left="4963" w:hanging="360"/>
      </w:pPr>
      <w:rPr>
        <w:rFonts w:hint="default" w:ascii="Symbol" w:hAnsi="Symbol"/>
      </w:rPr>
    </w:lvl>
    <w:lvl w:ilvl="7" w:tplc="FFFFFFFF" w:tentative="true">
      <w:start w:val="1"/>
      <w:numFmt w:val="bullet"/>
      <w:lvlText w:val="o"/>
      <w:lvlJc w:val="left"/>
      <w:pPr>
        <w:tabs>
          <w:tab w:val="num" w:pos="5683"/>
        </w:tabs>
        <w:ind w:left="5683" w:hanging="360"/>
      </w:pPr>
      <w:rPr>
        <w:rFonts w:hint="default" w:ascii="Courier New" w:hAnsi="Courier New" w:cs="Courier New"/>
      </w:rPr>
    </w:lvl>
    <w:lvl w:ilvl="8" w:tplc="FFFFFFFF" w:tentative="true">
      <w:start w:val="1"/>
      <w:numFmt w:val="bullet"/>
      <w:lvlText w:val=""/>
      <w:lvlJc w:val="left"/>
      <w:pPr>
        <w:tabs>
          <w:tab w:val="num" w:pos="6403"/>
        </w:tabs>
        <w:ind w:left="6403" w:hanging="360"/>
      </w:pPr>
      <w:rPr>
        <w:rFonts w:hint="default" w:ascii="Wingdings" w:hAnsi="Wingdings"/>
      </w:rPr>
    </w:lvl>
  </w:abstractNum>
  <w:abstractNum w:abstractNumId="9">
    <w:nsid w:val="2DF709D8"/>
    <w:multiLevelType w:val="hybridMultilevel"/>
    <w:tmpl w:val="B4ACAC12"/>
    <w:lvl w:ilvl="0" w:tplc="0C090001">
      <w:start w:val="1"/>
      <w:numFmt w:val="bullet"/>
      <w:lvlText w:val=""/>
      <w:lvlJc w:val="left"/>
      <w:pPr>
        <w:ind w:left="1080" w:hanging="360"/>
      </w:pPr>
      <w:rPr>
        <w:rFonts w:hint="default" w:ascii="Symbol" w:hAnsi="Symbo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10">
    <w:nsid w:val="30FC74A0"/>
    <w:multiLevelType w:val="hybridMultilevel"/>
    <w:tmpl w:val="AA728B52"/>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11">
    <w:nsid w:val="33E347A6"/>
    <w:multiLevelType w:val="hybridMultilevel"/>
    <w:tmpl w:val="E74CFB68"/>
    <w:lvl w:ilvl="0" w:tplc="0C090003">
      <w:start w:val="1"/>
      <w:numFmt w:val="bullet"/>
      <w:lvlText w:val="o"/>
      <w:lvlJc w:val="left"/>
      <w:pPr>
        <w:ind w:left="1440" w:hanging="360"/>
      </w:pPr>
      <w:rPr>
        <w:rFonts w:hint="default" w:ascii="Courier New" w:hAnsi="Courier New" w:cs="Courier New"/>
      </w:rPr>
    </w:lvl>
    <w:lvl w:ilvl="1" w:tplc="0C090003">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12">
    <w:nsid w:val="37DB149E"/>
    <w:multiLevelType w:val="hybridMultilevel"/>
    <w:tmpl w:val="9EA8454C"/>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13">
    <w:nsid w:val="496B5479"/>
    <w:multiLevelType w:val="multilevel"/>
    <w:tmpl w:val="59FEC40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false"/>
        <w:bCs/>
      </w:rPr>
    </w:lvl>
    <w:lvl w:ilvl="2">
      <w:start w:val="1"/>
      <w:numFmt w:val="decimal"/>
      <w:lvlText w:val="%1.%2.%3"/>
      <w:lvlJc w:val="left"/>
      <w:pPr>
        <w:tabs>
          <w:tab w:val="num" w:pos="720"/>
        </w:tabs>
        <w:ind w:left="720" w:hanging="720"/>
      </w:pPr>
      <w:rPr>
        <w:rFonts w:hint="default" w:ascii="Arial" w:hAnsi="Arial" w:cs="Arial"/>
        <w:b w:val="false"/>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CC15662"/>
    <w:multiLevelType w:val="hybridMultilevel"/>
    <w:tmpl w:val="85547DAE"/>
    <w:lvl w:ilvl="0" w:tplc="0C090003">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5">
    <w:nsid w:val="4F3E30E1"/>
    <w:multiLevelType w:val="hybridMultilevel"/>
    <w:tmpl w:val="4492E3C6"/>
    <w:lvl w:ilvl="0" w:tplc="0C090001">
      <w:start w:val="1"/>
      <w:numFmt w:val="bullet"/>
      <w:lvlText w:val=""/>
      <w:lvlJc w:val="left"/>
      <w:pPr>
        <w:tabs>
          <w:tab w:val="num" w:pos="1080"/>
        </w:tabs>
        <w:ind w:left="1080" w:hanging="360"/>
      </w:pPr>
      <w:rPr>
        <w:rFonts w:hint="default" w:ascii="Symbol" w:hAnsi="Symbol"/>
      </w:rPr>
    </w:lvl>
    <w:lvl w:ilvl="1" w:tplc="0C090003">
      <w:start w:val="1"/>
      <w:numFmt w:val="bullet"/>
      <w:lvlText w:val="o"/>
      <w:lvlJc w:val="left"/>
      <w:pPr>
        <w:tabs>
          <w:tab w:val="num" w:pos="1800"/>
        </w:tabs>
        <w:ind w:left="1800" w:hanging="360"/>
      </w:pPr>
      <w:rPr>
        <w:rFonts w:hint="default" w:ascii="Courier New" w:hAnsi="Courier New" w:cs="Courier New"/>
      </w:rPr>
    </w:lvl>
    <w:lvl w:ilvl="2" w:tplc="0C090005">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6">
    <w:nsid w:val="58E212F3"/>
    <w:multiLevelType w:val="hybridMultilevel"/>
    <w:tmpl w:val="9AF2D710"/>
    <w:lvl w:ilvl="0" w:tplc="0C090001">
      <w:start w:val="1"/>
      <w:numFmt w:val="bullet"/>
      <w:lvlText w:val=""/>
      <w:lvlJc w:val="left"/>
      <w:pPr>
        <w:tabs>
          <w:tab w:val="num" w:pos="1080"/>
        </w:tabs>
        <w:ind w:left="1080" w:hanging="360"/>
      </w:pPr>
      <w:rPr>
        <w:rFonts w:hint="default" w:ascii="Symbol" w:hAnsi="Symbol"/>
      </w:rPr>
    </w:lvl>
    <w:lvl w:ilvl="1" w:tplc="0C090003">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7">
    <w:nsid w:val="5AC34032"/>
    <w:multiLevelType w:val="multilevel"/>
    <w:tmpl w:val="02BA10EA"/>
    <w:lvl w:ilvl="0">
      <w:start w:val="1"/>
      <w:numFmt w:val="bullet"/>
      <w:lvlText w:val=""/>
      <w:lvlJc w:val="left"/>
      <w:pPr>
        <w:tabs>
          <w:tab w:val="num" w:pos="1440"/>
        </w:tabs>
        <w:ind w:left="1440" w:hanging="720"/>
      </w:pPr>
      <w:rPr>
        <w:rFonts w:hint="default" w:ascii="Symbol" w:hAnsi="Symbol"/>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440"/>
        </w:tabs>
        <w:ind w:left="1440" w:hanging="720"/>
      </w:pPr>
      <w:rPr>
        <w:rFonts w:hint="default" w:ascii="Arial" w:hAnsi="Arial" w:cs="Arial"/>
        <w:b w:val="false"/>
        <w:sz w:val="22"/>
        <w:szCs w:val="22"/>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8">
    <w:nsid w:val="5B255B4F"/>
    <w:multiLevelType w:val="multilevel"/>
    <w:tmpl w:val="3CF4CF52"/>
    <w:lvl w:ilvl="0">
      <w:start w:val="1"/>
      <w:numFmt w:val="bullet"/>
      <w:lvlText w:val=""/>
      <w:lvlJc w:val="left"/>
      <w:pPr>
        <w:tabs>
          <w:tab w:val="num" w:pos="1080"/>
        </w:tabs>
        <w:ind w:left="1080" w:hanging="360"/>
      </w:pPr>
      <w:rPr>
        <w:rFonts w:hint="default" w:ascii="Symbol" w:hAnsi="Symbol"/>
        <w:color w:val="auto"/>
      </w:rPr>
    </w:lvl>
    <w:lvl w:ilvl="1">
      <w:start w:val="1"/>
      <w:numFmt w:val="decimal"/>
      <w:lvlText w:val="%1.%2"/>
      <w:lvlJc w:val="left"/>
      <w:pPr>
        <w:tabs>
          <w:tab w:val="num" w:pos="115"/>
        </w:tabs>
        <w:ind w:left="115" w:hanging="720"/>
      </w:pPr>
      <w:rPr>
        <w:rFonts w:hint="default"/>
      </w:rPr>
    </w:lvl>
    <w:lvl w:ilvl="2">
      <w:start w:val="1"/>
      <w:numFmt w:val="decimal"/>
      <w:lvlText w:val="%1.%2.%3"/>
      <w:lvlJc w:val="left"/>
      <w:pPr>
        <w:tabs>
          <w:tab w:val="num" w:pos="115"/>
        </w:tabs>
        <w:ind w:left="115" w:hanging="720"/>
      </w:pPr>
      <w:rPr>
        <w:rFonts w:hint="default"/>
      </w:rPr>
    </w:lvl>
    <w:lvl w:ilvl="3">
      <w:start w:val="1"/>
      <w:numFmt w:val="decimal"/>
      <w:lvlText w:val="%1.%2.%3.%4"/>
      <w:lvlJc w:val="left"/>
      <w:pPr>
        <w:tabs>
          <w:tab w:val="num" w:pos="475"/>
        </w:tabs>
        <w:ind w:left="475" w:hanging="1080"/>
      </w:pPr>
      <w:rPr>
        <w:rFonts w:hint="default"/>
      </w:rPr>
    </w:lvl>
    <w:lvl w:ilvl="4">
      <w:start w:val="1"/>
      <w:numFmt w:val="decimal"/>
      <w:lvlText w:val="%1.%2.%3.%4.%5"/>
      <w:lvlJc w:val="left"/>
      <w:pPr>
        <w:tabs>
          <w:tab w:val="num" w:pos="835"/>
        </w:tabs>
        <w:ind w:left="835" w:hanging="1440"/>
      </w:pPr>
      <w:rPr>
        <w:rFonts w:hint="default"/>
      </w:rPr>
    </w:lvl>
    <w:lvl w:ilvl="5">
      <w:start w:val="1"/>
      <w:numFmt w:val="decimal"/>
      <w:lvlText w:val="%1.%2.%3.%4.%5.%6"/>
      <w:lvlJc w:val="left"/>
      <w:pPr>
        <w:tabs>
          <w:tab w:val="num" w:pos="835"/>
        </w:tabs>
        <w:ind w:left="835" w:hanging="1440"/>
      </w:pPr>
      <w:rPr>
        <w:rFonts w:hint="default"/>
      </w:rPr>
    </w:lvl>
    <w:lvl w:ilvl="6">
      <w:start w:val="1"/>
      <w:numFmt w:val="decimal"/>
      <w:lvlText w:val="%1.%2.%3.%4.%5.%6.%7"/>
      <w:lvlJc w:val="left"/>
      <w:pPr>
        <w:tabs>
          <w:tab w:val="num" w:pos="1195"/>
        </w:tabs>
        <w:ind w:left="1195" w:hanging="1800"/>
      </w:pPr>
      <w:rPr>
        <w:rFonts w:hint="default"/>
      </w:rPr>
    </w:lvl>
    <w:lvl w:ilvl="7">
      <w:start w:val="1"/>
      <w:numFmt w:val="decimal"/>
      <w:lvlText w:val="%1.%2.%3.%4.%5.%6.%7.%8"/>
      <w:lvlJc w:val="left"/>
      <w:pPr>
        <w:tabs>
          <w:tab w:val="num" w:pos="1555"/>
        </w:tabs>
        <w:ind w:left="1555" w:hanging="2160"/>
      </w:pPr>
      <w:rPr>
        <w:rFonts w:hint="default"/>
      </w:rPr>
    </w:lvl>
    <w:lvl w:ilvl="8">
      <w:start w:val="1"/>
      <w:numFmt w:val="decimal"/>
      <w:lvlText w:val="%1.%2.%3.%4.%5.%6.%7.%8.%9"/>
      <w:lvlJc w:val="left"/>
      <w:pPr>
        <w:tabs>
          <w:tab w:val="num" w:pos="1555"/>
        </w:tabs>
        <w:ind w:left="1555" w:hanging="2160"/>
      </w:pPr>
      <w:rPr>
        <w:rFonts w:hint="default"/>
      </w:rPr>
    </w:lvl>
  </w:abstractNum>
  <w:abstractNum w:abstractNumId="19">
    <w:nsid w:val="6E9B780A"/>
    <w:multiLevelType w:val="hybridMultilevel"/>
    <w:tmpl w:val="F95021C6"/>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ind w:left="720" w:hanging="360"/>
      </w:pPr>
      <w:rPr>
        <w:rFonts w:hint="default" w:ascii="Courier New" w:hAnsi="Courier New" w:cs="Courier New"/>
      </w:rPr>
    </w:lvl>
    <w:lvl w:ilvl="2" w:tplc="0C090005" w:tentative="true">
      <w:start w:val="1"/>
      <w:numFmt w:val="bullet"/>
      <w:lvlText w:val=""/>
      <w:lvlJc w:val="left"/>
      <w:pPr>
        <w:ind w:left="1440" w:hanging="360"/>
      </w:pPr>
      <w:rPr>
        <w:rFonts w:hint="default" w:ascii="Wingdings" w:hAnsi="Wingdings"/>
      </w:rPr>
    </w:lvl>
    <w:lvl w:ilvl="3" w:tplc="0C090001" w:tentative="true">
      <w:start w:val="1"/>
      <w:numFmt w:val="bullet"/>
      <w:lvlText w:val=""/>
      <w:lvlJc w:val="left"/>
      <w:pPr>
        <w:ind w:left="2160" w:hanging="360"/>
      </w:pPr>
      <w:rPr>
        <w:rFonts w:hint="default" w:ascii="Symbol" w:hAnsi="Symbol"/>
      </w:rPr>
    </w:lvl>
    <w:lvl w:ilvl="4" w:tplc="0C090003" w:tentative="true">
      <w:start w:val="1"/>
      <w:numFmt w:val="bullet"/>
      <w:lvlText w:val="o"/>
      <w:lvlJc w:val="left"/>
      <w:pPr>
        <w:ind w:left="2880" w:hanging="360"/>
      </w:pPr>
      <w:rPr>
        <w:rFonts w:hint="default" w:ascii="Courier New" w:hAnsi="Courier New" w:cs="Courier New"/>
      </w:rPr>
    </w:lvl>
    <w:lvl w:ilvl="5" w:tplc="0C090005" w:tentative="true">
      <w:start w:val="1"/>
      <w:numFmt w:val="bullet"/>
      <w:lvlText w:val=""/>
      <w:lvlJc w:val="left"/>
      <w:pPr>
        <w:ind w:left="3600" w:hanging="360"/>
      </w:pPr>
      <w:rPr>
        <w:rFonts w:hint="default" w:ascii="Wingdings" w:hAnsi="Wingdings"/>
      </w:rPr>
    </w:lvl>
    <w:lvl w:ilvl="6" w:tplc="0C090001" w:tentative="true">
      <w:start w:val="1"/>
      <w:numFmt w:val="bullet"/>
      <w:lvlText w:val=""/>
      <w:lvlJc w:val="left"/>
      <w:pPr>
        <w:ind w:left="4320" w:hanging="360"/>
      </w:pPr>
      <w:rPr>
        <w:rFonts w:hint="default" w:ascii="Symbol" w:hAnsi="Symbol"/>
      </w:rPr>
    </w:lvl>
    <w:lvl w:ilvl="7" w:tplc="0C090003" w:tentative="true">
      <w:start w:val="1"/>
      <w:numFmt w:val="bullet"/>
      <w:lvlText w:val="o"/>
      <w:lvlJc w:val="left"/>
      <w:pPr>
        <w:ind w:left="5040" w:hanging="360"/>
      </w:pPr>
      <w:rPr>
        <w:rFonts w:hint="default" w:ascii="Courier New" w:hAnsi="Courier New" w:cs="Courier New"/>
      </w:rPr>
    </w:lvl>
    <w:lvl w:ilvl="8" w:tplc="0C090005" w:tentative="true">
      <w:start w:val="1"/>
      <w:numFmt w:val="bullet"/>
      <w:lvlText w:val=""/>
      <w:lvlJc w:val="left"/>
      <w:pPr>
        <w:ind w:left="5760" w:hanging="360"/>
      </w:pPr>
      <w:rPr>
        <w:rFonts w:hint="default" w:ascii="Wingdings" w:hAnsi="Wingdings"/>
      </w:rPr>
    </w:lvl>
  </w:abstractNum>
  <w:abstractNum w:abstractNumId="20">
    <w:nsid w:val="6F1835F5"/>
    <w:multiLevelType w:val="hybridMultilevel"/>
    <w:tmpl w:val="581ED072"/>
    <w:lvl w:ilvl="0" w:tplc="0C090001">
      <w:start w:val="1"/>
      <w:numFmt w:val="bullet"/>
      <w:pStyle w:val="ListBullet"/>
      <w:lvlText w:val=""/>
      <w:lvlJc w:val="left"/>
      <w:pPr>
        <w:tabs>
          <w:tab w:val="num" w:pos="1069"/>
        </w:tabs>
        <w:ind w:left="1069" w:hanging="360"/>
      </w:pPr>
      <w:rPr>
        <w:rFonts w:hint="default" w:ascii="Symbol" w:hAnsi="Symbol"/>
      </w:rPr>
    </w:lvl>
    <w:lvl w:ilvl="1" w:tplc="0C090003" w:tentative="true">
      <w:start w:val="1"/>
      <w:numFmt w:val="bullet"/>
      <w:lvlText w:val="o"/>
      <w:lvlJc w:val="left"/>
      <w:pPr>
        <w:tabs>
          <w:tab w:val="num" w:pos="1789"/>
        </w:tabs>
        <w:ind w:left="1789" w:hanging="360"/>
      </w:pPr>
      <w:rPr>
        <w:rFonts w:hint="default" w:ascii="Courier New" w:hAnsi="Courier New" w:cs="Courier New"/>
      </w:rPr>
    </w:lvl>
    <w:lvl w:ilvl="2" w:tplc="0C090005" w:tentative="true">
      <w:start w:val="1"/>
      <w:numFmt w:val="bullet"/>
      <w:lvlText w:val=""/>
      <w:lvlJc w:val="left"/>
      <w:pPr>
        <w:tabs>
          <w:tab w:val="num" w:pos="2509"/>
        </w:tabs>
        <w:ind w:left="2509" w:hanging="360"/>
      </w:pPr>
      <w:rPr>
        <w:rFonts w:hint="default" w:ascii="Wingdings" w:hAnsi="Wingdings"/>
      </w:rPr>
    </w:lvl>
    <w:lvl w:ilvl="3" w:tplc="0C090001" w:tentative="true">
      <w:start w:val="1"/>
      <w:numFmt w:val="bullet"/>
      <w:lvlText w:val=""/>
      <w:lvlJc w:val="left"/>
      <w:pPr>
        <w:tabs>
          <w:tab w:val="num" w:pos="3229"/>
        </w:tabs>
        <w:ind w:left="3229" w:hanging="360"/>
      </w:pPr>
      <w:rPr>
        <w:rFonts w:hint="default" w:ascii="Symbol" w:hAnsi="Symbol"/>
      </w:rPr>
    </w:lvl>
    <w:lvl w:ilvl="4" w:tplc="0C090003" w:tentative="true">
      <w:start w:val="1"/>
      <w:numFmt w:val="bullet"/>
      <w:lvlText w:val="o"/>
      <w:lvlJc w:val="left"/>
      <w:pPr>
        <w:tabs>
          <w:tab w:val="num" w:pos="3949"/>
        </w:tabs>
        <w:ind w:left="3949" w:hanging="360"/>
      </w:pPr>
      <w:rPr>
        <w:rFonts w:hint="default" w:ascii="Courier New" w:hAnsi="Courier New" w:cs="Courier New"/>
      </w:rPr>
    </w:lvl>
    <w:lvl w:ilvl="5" w:tplc="0C090005" w:tentative="true">
      <w:start w:val="1"/>
      <w:numFmt w:val="bullet"/>
      <w:lvlText w:val=""/>
      <w:lvlJc w:val="left"/>
      <w:pPr>
        <w:tabs>
          <w:tab w:val="num" w:pos="4669"/>
        </w:tabs>
        <w:ind w:left="4669" w:hanging="360"/>
      </w:pPr>
      <w:rPr>
        <w:rFonts w:hint="default" w:ascii="Wingdings" w:hAnsi="Wingdings"/>
      </w:rPr>
    </w:lvl>
    <w:lvl w:ilvl="6" w:tplc="0C090001" w:tentative="true">
      <w:start w:val="1"/>
      <w:numFmt w:val="bullet"/>
      <w:lvlText w:val=""/>
      <w:lvlJc w:val="left"/>
      <w:pPr>
        <w:tabs>
          <w:tab w:val="num" w:pos="5389"/>
        </w:tabs>
        <w:ind w:left="5389" w:hanging="360"/>
      </w:pPr>
      <w:rPr>
        <w:rFonts w:hint="default" w:ascii="Symbol" w:hAnsi="Symbol"/>
      </w:rPr>
    </w:lvl>
    <w:lvl w:ilvl="7" w:tplc="0C090003" w:tentative="true">
      <w:start w:val="1"/>
      <w:numFmt w:val="bullet"/>
      <w:lvlText w:val="o"/>
      <w:lvlJc w:val="left"/>
      <w:pPr>
        <w:tabs>
          <w:tab w:val="num" w:pos="6109"/>
        </w:tabs>
        <w:ind w:left="6109" w:hanging="360"/>
      </w:pPr>
      <w:rPr>
        <w:rFonts w:hint="default" w:ascii="Courier New" w:hAnsi="Courier New" w:cs="Courier New"/>
      </w:rPr>
    </w:lvl>
    <w:lvl w:ilvl="8" w:tplc="0C090005" w:tentative="true">
      <w:start w:val="1"/>
      <w:numFmt w:val="bullet"/>
      <w:lvlText w:val=""/>
      <w:lvlJc w:val="left"/>
      <w:pPr>
        <w:tabs>
          <w:tab w:val="num" w:pos="6829"/>
        </w:tabs>
        <w:ind w:left="6829" w:hanging="360"/>
      </w:pPr>
      <w:rPr>
        <w:rFonts w:hint="default" w:ascii="Wingdings" w:hAnsi="Wingdings"/>
      </w:rPr>
    </w:lvl>
  </w:abstractNum>
  <w:abstractNum w:abstractNumId="21">
    <w:nsid w:val="73B64B89"/>
    <w:multiLevelType w:val="hybridMultilevel"/>
    <w:tmpl w:val="3B2C6E04"/>
    <w:lvl w:ilvl="0" w:tplc="0C090001">
      <w:start w:val="1"/>
      <w:numFmt w:val="bullet"/>
      <w:pStyle w:val="ListBullet2"/>
      <w:lvlText w:val=""/>
      <w:lvlJc w:val="left"/>
      <w:pPr>
        <w:tabs>
          <w:tab w:val="num" w:pos="1440"/>
        </w:tabs>
        <w:ind w:left="1440" w:hanging="360"/>
      </w:pPr>
      <w:rPr>
        <w:rFonts w:hint="default" w:ascii="Symbol" w:hAnsi="Symbol"/>
      </w:rPr>
    </w:lvl>
    <w:lvl w:ilvl="1" w:tplc="0C090003">
      <w:start w:val="1"/>
      <w:numFmt w:val="bullet"/>
      <w:lvlText w:val=""/>
      <w:lvlJc w:val="left"/>
      <w:pPr>
        <w:tabs>
          <w:tab w:val="num" w:pos="1440"/>
        </w:tabs>
        <w:ind w:left="1440" w:hanging="360"/>
      </w:pPr>
      <w:rPr>
        <w:rFonts w:hint="default" w:ascii="Symbol" w:hAnsi="Symbol"/>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21"/>
  </w:num>
  <w:num w:numId="3">
    <w:abstractNumId w:val="20"/>
  </w:num>
  <w:num w:numId="4">
    <w:abstractNumId w:val="14"/>
  </w:num>
  <w:num w:numId="5">
    <w:abstractNumId w:val="8"/>
  </w:num>
  <w:num w:numId="6">
    <w:abstractNumId w:val="7"/>
  </w:num>
  <w:num w:numId="7">
    <w:abstractNumId w:val="5"/>
  </w:num>
  <w:num w:numId="8">
    <w:abstractNumId w:val="15"/>
  </w:num>
  <w:num w:numId="9">
    <w:abstractNumId w:val="2"/>
  </w:num>
  <w:num w:numId="10">
    <w:abstractNumId w:val="16"/>
  </w:num>
  <w:num w:numId="11">
    <w:abstractNumId w:val="1"/>
  </w:num>
  <w:num w:numId="12">
    <w:abstractNumId w:val="18"/>
  </w:num>
  <w:num w:numId="13">
    <w:abstractNumId w:val="4"/>
  </w:num>
  <w:num w:numId="14">
    <w:abstractNumId w:val="3"/>
  </w:num>
  <w:num w:numId="15">
    <w:abstractNumId w:val="17"/>
  </w:num>
  <w:num w:numId="16">
    <w:abstractNumId w:val="0"/>
  </w:num>
  <w:num w:numId="17">
    <w:abstractNumId w:val="11"/>
  </w:num>
  <w:num w:numId="18">
    <w:abstractNumId w:val="10"/>
  </w:num>
  <w:num w:numId="19">
    <w:abstractNumId w:val="6"/>
  </w:num>
  <w:num w:numId="20">
    <w:abstractNumId w:val="9"/>
  </w:num>
  <w:num w:numId="21">
    <w:abstractNumId w:val="12"/>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bCs w:val="false"/>
        </w:rPr>
      </w:lvl>
    </w:lvlOverride>
    <w:lvlOverride w:ilvl="2">
      <w:lvl w:ilvl="2">
        <w:start w:val="1"/>
        <w:numFmt w:val="decimal"/>
        <w:lvlText w:val="%1.%2.%3"/>
        <w:lvlJc w:val="left"/>
        <w:pPr>
          <w:tabs>
            <w:tab w:val="num" w:pos="720"/>
          </w:tabs>
          <w:ind w:left="720" w:hanging="720"/>
        </w:pPr>
        <w:rPr>
          <w:rFonts w:hint="default" w:ascii="Arial" w:hAnsi="Arial" w:cs="Arial"/>
          <w:b w:val="false"/>
          <w:sz w:val="22"/>
          <w:szCs w:val="22"/>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IdMacAtCleanup w:val="22"/>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2"/>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6"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B69"/>
    <w:rsid w:val="000037D4"/>
    <w:rsid w:val="00004A64"/>
    <w:rsid w:val="00010527"/>
    <w:rsid w:val="00012B26"/>
    <w:rsid w:val="00013D8C"/>
    <w:rsid w:val="00023EB6"/>
    <w:rsid w:val="000247BF"/>
    <w:rsid w:val="00024FA0"/>
    <w:rsid w:val="00026A33"/>
    <w:rsid w:val="00030AD8"/>
    <w:rsid w:val="00030F40"/>
    <w:rsid w:val="00032D57"/>
    <w:rsid w:val="00033879"/>
    <w:rsid w:val="00033D46"/>
    <w:rsid w:val="00037BDE"/>
    <w:rsid w:val="00041F73"/>
    <w:rsid w:val="00045875"/>
    <w:rsid w:val="00046B59"/>
    <w:rsid w:val="00046F6C"/>
    <w:rsid w:val="00051CEF"/>
    <w:rsid w:val="000524D2"/>
    <w:rsid w:val="00053735"/>
    <w:rsid w:val="0006223B"/>
    <w:rsid w:val="000622E8"/>
    <w:rsid w:val="00064B2E"/>
    <w:rsid w:val="000700EB"/>
    <w:rsid w:val="0007480A"/>
    <w:rsid w:val="00076832"/>
    <w:rsid w:val="00077857"/>
    <w:rsid w:val="00077FE0"/>
    <w:rsid w:val="000822E3"/>
    <w:rsid w:val="0008275C"/>
    <w:rsid w:val="00082BFB"/>
    <w:rsid w:val="0008303D"/>
    <w:rsid w:val="00084EDF"/>
    <w:rsid w:val="000904CD"/>
    <w:rsid w:val="000935F1"/>
    <w:rsid w:val="00094EEC"/>
    <w:rsid w:val="00095043"/>
    <w:rsid w:val="00097342"/>
    <w:rsid w:val="000A33FA"/>
    <w:rsid w:val="000A4ED6"/>
    <w:rsid w:val="000A61E4"/>
    <w:rsid w:val="000B0BF2"/>
    <w:rsid w:val="000B2329"/>
    <w:rsid w:val="000B3401"/>
    <w:rsid w:val="000B606F"/>
    <w:rsid w:val="000B65FD"/>
    <w:rsid w:val="000C060D"/>
    <w:rsid w:val="000C4260"/>
    <w:rsid w:val="000C45F3"/>
    <w:rsid w:val="000C4CB4"/>
    <w:rsid w:val="000C6383"/>
    <w:rsid w:val="000D0DBF"/>
    <w:rsid w:val="000D43DD"/>
    <w:rsid w:val="000D5F32"/>
    <w:rsid w:val="000E033A"/>
    <w:rsid w:val="000E09BB"/>
    <w:rsid w:val="000E0E8B"/>
    <w:rsid w:val="000E1CEE"/>
    <w:rsid w:val="000E36A7"/>
    <w:rsid w:val="000E3B7F"/>
    <w:rsid w:val="000E5EE2"/>
    <w:rsid w:val="000E66F8"/>
    <w:rsid w:val="000F3C03"/>
    <w:rsid w:val="00100492"/>
    <w:rsid w:val="00104719"/>
    <w:rsid w:val="0010475B"/>
    <w:rsid w:val="001047CF"/>
    <w:rsid w:val="00104DA2"/>
    <w:rsid w:val="001053D6"/>
    <w:rsid w:val="001069A5"/>
    <w:rsid w:val="001105AC"/>
    <w:rsid w:val="001105BC"/>
    <w:rsid w:val="00110C6F"/>
    <w:rsid w:val="001113FF"/>
    <w:rsid w:val="00112990"/>
    <w:rsid w:val="00112F06"/>
    <w:rsid w:val="0011550B"/>
    <w:rsid w:val="00123B2E"/>
    <w:rsid w:val="0012540B"/>
    <w:rsid w:val="00126826"/>
    <w:rsid w:val="0012708F"/>
    <w:rsid w:val="0012796E"/>
    <w:rsid w:val="0013082D"/>
    <w:rsid w:val="00132320"/>
    <w:rsid w:val="001334CC"/>
    <w:rsid w:val="00143BC3"/>
    <w:rsid w:val="001503C4"/>
    <w:rsid w:val="00150FC3"/>
    <w:rsid w:val="00153011"/>
    <w:rsid w:val="00154826"/>
    <w:rsid w:val="00161008"/>
    <w:rsid w:val="001623C3"/>
    <w:rsid w:val="001627BC"/>
    <w:rsid w:val="001652B0"/>
    <w:rsid w:val="0017147D"/>
    <w:rsid w:val="00174152"/>
    <w:rsid w:val="00175A45"/>
    <w:rsid w:val="00181F35"/>
    <w:rsid w:val="00192FC2"/>
    <w:rsid w:val="001A1BCC"/>
    <w:rsid w:val="001B3857"/>
    <w:rsid w:val="001C034C"/>
    <w:rsid w:val="001C1C19"/>
    <w:rsid w:val="001C7AB5"/>
    <w:rsid w:val="001D046C"/>
    <w:rsid w:val="001D3F27"/>
    <w:rsid w:val="001D4F7A"/>
    <w:rsid w:val="001D5AF1"/>
    <w:rsid w:val="001D7328"/>
    <w:rsid w:val="001E1048"/>
    <w:rsid w:val="001E2D7F"/>
    <w:rsid w:val="001E399C"/>
    <w:rsid w:val="001E72C2"/>
    <w:rsid w:val="001E7BD7"/>
    <w:rsid w:val="001F0FA1"/>
    <w:rsid w:val="001F2316"/>
    <w:rsid w:val="001F32BE"/>
    <w:rsid w:val="001F3394"/>
    <w:rsid w:val="001F3C7B"/>
    <w:rsid w:val="001F47BC"/>
    <w:rsid w:val="001F59C7"/>
    <w:rsid w:val="001F70ED"/>
    <w:rsid w:val="00203DBF"/>
    <w:rsid w:val="00204D34"/>
    <w:rsid w:val="00204E10"/>
    <w:rsid w:val="00212FE6"/>
    <w:rsid w:val="00213663"/>
    <w:rsid w:val="00216E34"/>
    <w:rsid w:val="00217B98"/>
    <w:rsid w:val="002209AA"/>
    <w:rsid w:val="00220CFC"/>
    <w:rsid w:val="002211CC"/>
    <w:rsid w:val="00221E23"/>
    <w:rsid w:val="00223C6A"/>
    <w:rsid w:val="00224385"/>
    <w:rsid w:val="00224A07"/>
    <w:rsid w:val="002268CC"/>
    <w:rsid w:val="002269E5"/>
    <w:rsid w:val="00230532"/>
    <w:rsid w:val="00234C8A"/>
    <w:rsid w:val="002435E1"/>
    <w:rsid w:val="00243F7E"/>
    <w:rsid w:val="0024460F"/>
    <w:rsid w:val="00245B4F"/>
    <w:rsid w:val="00247C53"/>
    <w:rsid w:val="0025047D"/>
    <w:rsid w:val="002505D3"/>
    <w:rsid w:val="0025276E"/>
    <w:rsid w:val="00252B12"/>
    <w:rsid w:val="002541DB"/>
    <w:rsid w:val="00255A8E"/>
    <w:rsid w:val="00260637"/>
    <w:rsid w:val="002630ED"/>
    <w:rsid w:val="00266BBD"/>
    <w:rsid w:val="00267102"/>
    <w:rsid w:val="002679B6"/>
    <w:rsid w:val="00267DE1"/>
    <w:rsid w:val="00272951"/>
    <w:rsid w:val="00272FD7"/>
    <w:rsid w:val="00273501"/>
    <w:rsid w:val="00273505"/>
    <w:rsid w:val="00275671"/>
    <w:rsid w:val="00276375"/>
    <w:rsid w:val="00276794"/>
    <w:rsid w:val="00276D62"/>
    <w:rsid w:val="0028012E"/>
    <w:rsid w:val="00280413"/>
    <w:rsid w:val="00280532"/>
    <w:rsid w:val="00284F60"/>
    <w:rsid w:val="00291C60"/>
    <w:rsid w:val="002920B1"/>
    <w:rsid w:val="00292569"/>
    <w:rsid w:val="00295C99"/>
    <w:rsid w:val="00297D97"/>
    <w:rsid w:val="002A06F8"/>
    <w:rsid w:val="002A10FB"/>
    <w:rsid w:val="002A1DE0"/>
    <w:rsid w:val="002A5E08"/>
    <w:rsid w:val="002B07F5"/>
    <w:rsid w:val="002B0B4E"/>
    <w:rsid w:val="002B5C48"/>
    <w:rsid w:val="002B7549"/>
    <w:rsid w:val="002C2DF9"/>
    <w:rsid w:val="002C35D5"/>
    <w:rsid w:val="002C4028"/>
    <w:rsid w:val="002C51A2"/>
    <w:rsid w:val="002D1129"/>
    <w:rsid w:val="002D1445"/>
    <w:rsid w:val="002D2D1D"/>
    <w:rsid w:val="002E0DB3"/>
    <w:rsid w:val="002E3CB8"/>
    <w:rsid w:val="002E49BC"/>
    <w:rsid w:val="002E5B0B"/>
    <w:rsid w:val="002E7915"/>
    <w:rsid w:val="002F235C"/>
    <w:rsid w:val="002F3567"/>
    <w:rsid w:val="002F469B"/>
    <w:rsid w:val="002F47A1"/>
    <w:rsid w:val="002F5162"/>
    <w:rsid w:val="002F7518"/>
    <w:rsid w:val="003008F9"/>
    <w:rsid w:val="00300E9A"/>
    <w:rsid w:val="00301298"/>
    <w:rsid w:val="00302A0C"/>
    <w:rsid w:val="00307257"/>
    <w:rsid w:val="00310636"/>
    <w:rsid w:val="00314948"/>
    <w:rsid w:val="00316979"/>
    <w:rsid w:val="00320025"/>
    <w:rsid w:val="003200C1"/>
    <w:rsid w:val="00320312"/>
    <w:rsid w:val="00323A76"/>
    <w:rsid w:val="00330936"/>
    <w:rsid w:val="00333B9C"/>
    <w:rsid w:val="0033427B"/>
    <w:rsid w:val="00334A91"/>
    <w:rsid w:val="003364A9"/>
    <w:rsid w:val="003443A0"/>
    <w:rsid w:val="003449E5"/>
    <w:rsid w:val="00345BE5"/>
    <w:rsid w:val="003507F6"/>
    <w:rsid w:val="00352337"/>
    <w:rsid w:val="00353534"/>
    <w:rsid w:val="00353961"/>
    <w:rsid w:val="00353C14"/>
    <w:rsid w:val="003549EF"/>
    <w:rsid w:val="0036136B"/>
    <w:rsid w:val="00367021"/>
    <w:rsid w:val="00367A50"/>
    <w:rsid w:val="003703D1"/>
    <w:rsid w:val="00371106"/>
    <w:rsid w:val="00373EC9"/>
    <w:rsid w:val="00376183"/>
    <w:rsid w:val="003761CD"/>
    <w:rsid w:val="00384F97"/>
    <w:rsid w:val="003902FD"/>
    <w:rsid w:val="00392603"/>
    <w:rsid w:val="003A4CAB"/>
    <w:rsid w:val="003A66F7"/>
    <w:rsid w:val="003B4676"/>
    <w:rsid w:val="003B5F4E"/>
    <w:rsid w:val="003B6E8D"/>
    <w:rsid w:val="003B6ECE"/>
    <w:rsid w:val="003B753F"/>
    <w:rsid w:val="003C0A59"/>
    <w:rsid w:val="003C1722"/>
    <w:rsid w:val="003C216F"/>
    <w:rsid w:val="003C2C60"/>
    <w:rsid w:val="003C2C70"/>
    <w:rsid w:val="003C323A"/>
    <w:rsid w:val="003C3D89"/>
    <w:rsid w:val="003C4008"/>
    <w:rsid w:val="003C5B27"/>
    <w:rsid w:val="003D2532"/>
    <w:rsid w:val="003D6CAB"/>
    <w:rsid w:val="003D7A1A"/>
    <w:rsid w:val="003E16FD"/>
    <w:rsid w:val="003E4272"/>
    <w:rsid w:val="003E4E88"/>
    <w:rsid w:val="003E5201"/>
    <w:rsid w:val="003E69EC"/>
    <w:rsid w:val="003F0369"/>
    <w:rsid w:val="00403879"/>
    <w:rsid w:val="00404698"/>
    <w:rsid w:val="0040480A"/>
    <w:rsid w:val="00411EB4"/>
    <w:rsid w:val="0041297F"/>
    <w:rsid w:val="004131AE"/>
    <w:rsid w:val="004210F3"/>
    <w:rsid w:val="00421366"/>
    <w:rsid w:val="004241E7"/>
    <w:rsid w:val="0042544A"/>
    <w:rsid w:val="00435B59"/>
    <w:rsid w:val="0043637C"/>
    <w:rsid w:val="0043783A"/>
    <w:rsid w:val="00445BDF"/>
    <w:rsid w:val="00447C69"/>
    <w:rsid w:val="00450F46"/>
    <w:rsid w:val="0045576F"/>
    <w:rsid w:val="00456416"/>
    <w:rsid w:val="004766DA"/>
    <w:rsid w:val="00481110"/>
    <w:rsid w:val="00484710"/>
    <w:rsid w:val="00485271"/>
    <w:rsid w:val="004856CD"/>
    <w:rsid w:val="004872A0"/>
    <w:rsid w:val="00487A08"/>
    <w:rsid w:val="004932F0"/>
    <w:rsid w:val="0049342E"/>
    <w:rsid w:val="004A1774"/>
    <w:rsid w:val="004A34AB"/>
    <w:rsid w:val="004A3925"/>
    <w:rsid w:val="004A401E"/>
    <w:rsid w:val="004A4350"/>
    <w:rsid w:val="004A46C6"/>
    <w:rsid w:val="004A4D93"/>
    <w:rsid w:val="004A5099"/>
    <w:rsid w:val="004A5700"/>
    <w:rsid w:val="004A5AB4"/>
    <w:rsid w:val="004A7652"/>
    <w:rsid w:val="004B11DB"/>
    <w:rsid w:val="004B25F3"/>
    <w:rsid w:val="004B28A7"/>
    <w:rsid w:val="004B6E0B"/>
    <w:rsid w:val="004B6FCD"/>
    <w:rsid w:val="004C0E7C"/>
    <w:rsid w:val="004C2967"/>
    <w:rsid w:val="004C32C6"/>
    <w:rsid w:val="004C5F21"/>
    <w:rsid w:val="004D0449"/>
    <w:rsid w:val="004D3595"/>
    <w:rsid w:val="004D63B6"/>
    <w:rsid w:val="004D6742"/>
    <w:rsid w:val="004D7B07"/>
    <w:rsid w:val="004E29B3"/>
    <w:rsid w:val="004E528A"/>
    <w:rsid w:val="004E5616"/>
    <w:rsid w:val="004E5AA8"/>
    <w:rsid w:val="004F65BC"/>
    <w:rsid w:val="004F665D"/>
    <w:rsid w:val="004F678E"/>
    <w:rsid w:val="004F771F"/>
    <w:rsid w:val="004F7B1D"/>
    <w:rsid w:val="00513394"/>
    <w:rsid w:val="00514BE2"/>
    <w:rsid w:val="00522127"/>
    <w:rsid w:val="00522202"/>
    <w:rsid w:val="0052491E"/>
    <w:rsid w:val="00524C49"/>
    <w:rsid w:val="0052671C"/>
    <w:rsid w:val="00531C8D"/>
    <w:rsid w:val="00533907"/>
    <w:rsid w:val="005347CA"/>
    <w:rsid w:val="00540A1F"/>
    <w:rsid w:val="005412BE"/>
    <w:rsid w:val="00541384"/>
    <w:rsid w:val="005425AA"/>
    <w:rsid w:val="00544756"/>
    <w:rsid w:val="005460C9"/>
    <w:rsid w:val="00546A9A"/>
    <w:rsid w:val="00546FF6"/>
    <w:rsid w:val="00551928"/>
    <w:rsid w:val="00552D68"/>
    <w:rsid w:val="005540ED"/>
    <w:rsid w:val="00560763"/>
    <w:rsid w:val="00562850"/>
    <w:rsid w:val="00565E02"/>
    <w:rsid w:val="005732F0"/>
    <w:rsid w:val="00573529"/>
    <w:rsid w:val="005747BC"/>
    <w:rsid w:val="0057664A"/>
    <w:rsid w:val="00582256"/>
    <w:rsid w:val="00582CAF"/>
    <w:rsid w:val="00582D47"/>
    <w:rsid w:val="00590FB5"/>
    <w:rsid w:val="0059246B"/>
    <w:rsid w:val="00592D93"/>
    <w:rsid w:val="00593DEB"/>
    <w:rsid w:val="005945B8"/>
    <w:rsid w:val="00597F79"/>
    <w:rsid w:val="005A0589"/>
    <w:rsid w:val="005A29C2"/>
    <w:rsid w:val="005A458E"/>
    <w:rsid w:val="005A6C0B"/>
    <w:rsid w:val="005B1FF6"/>
    <w:rsid w:val="005B2424"/>
    <w:rsid w:val="005B4CAB"/>
    <w:rsid w:val="005B6118"/>
    <w:rsid w:val="005B6C57"/>
    <w:rsid w:val="005C087C"/>
    <w:rsid w:val="005C0A75"/>
    <w:rsid w:val="005C22B1"/>
    <w:rsid w:val="005C24EE"/>
    <w:rsid w:val="005C3BE4"/>
    <w:rsid w:val="005C4EE4"/>
    <w:rsid w:val="005C7687"/>
    <w:rsid w:val="005D00B2"/>
    <w:rsid w:val="005D3BBD"/>
    <w:rsid w:val="005D67CC"/>
    <w:rsid w:val="005D6F22"/>
    <w:rsid w:val="005E4361"/>
    <w:rsid w:val="005E5387"/>
    <w:rsid w:val="005F239C"/>
    <w:rsid w:val="005F6667"/>
    <w:rsid w:val="00600136"/>
    <w:rsid w:val="00600720"/>
    <w:rsid w:val="006007DF"/>
    <w:rsid w:val="00601357"/>
    <w:rsid w:val="0060492B"/>
    <w:rsid w:val="00604B5B"/>
    <w:rsid w:val="006052EB"/>
    <w:rsid w:val="006102F5"/>
    <w:rsid w:val="006127D4"/>
    <w:rsid w:val="00617E9E"/>
    <w:rsid w:val="006232B9"/>
    <w:rsid w:val="00625B40"/>
    <w:rsid w:val="0062718A"/>
    <w:rsid w:val="00630534"/>
    <w:rsid w:val="00632BBC"/>
    <w:rsid w:val="00633592"/>
    <w:rsid w:val="00634F1C"/>
    <w:rsid w:val="00635859"/>
    <w:rsid w:val="0063593B"/>
    <w:rsid w:val="00635F22"/>
    <w:rsid w:val="00637590"/>
    <w:rsid w:val="00637FED"/>
    <w:rsid w:val="006407D7"/>
    <w:rsid w:val="00641E85"/>
    <w:rsid w:val="00641F8A"/>
    <w:rsid w:val="006427FF"/>
    <w:rsid w:val="00642991"/>
    <w:rsid w:val="0064790D"/>
    <w:rsid w:val="006509CF"/>
    <w:rsid w:val="00651AFF"/>
    <w:rsid w:val="00653947"/>
    <w:rsid w:val="00653A41"/>
    <w:rsid w:val="00656061"/>
    <w:rsid w:val="00661253"/>
    <w:rsid w:val="00661BEF"/>
    <w:rsid w:val="00665881"/>
    <w:rsid w:val="00665BC3"/>
    <w:rsid w:val="00665F93"/>
    <w:rsid w:val="006661CE"/>
    <w:rsid w:val="00672B63"/>
    <w:rsid w:val="006748A6"/>
    <w:rsid w:val="00676723"/>
    <w:rsid w:val="006775CC"/>
    <w:rsid w:val="00677818"/>
    <w:rsid w:val="00680891"/>
    <w:rsid w:val="00682C64"/>
    <w:rsid w:val="0068344C"/>
    <w:rsid w:val="00683F46"/>
    <w:rsid w:val="006922CC"/>
    <w:rsid w:val="00693354"/>
    <w:rsid w:val="006963EB"/>
    <w:rsid w:val="00696886"/>
    <w:rsid w:val="0069756C"/>
    <w:rsid w:val="00697A5C"/>
    <w:rsid w:val="006A12B2"/>
    <w:rsid w:val="006A4419"/>
    <w:rsid w:val="006A608A"/>
    <w:rsid w:val="006B0A98"/>
    <w:rsid w:val="006B1DEB"/>
    <w:rsid w:val="006B2E74"/>
    <w:rsid w:val="006B461E"/>
    <w:rsid w:val="006B4B96"/>
    <w:rsid w:val="006B5A9D"/>
    <w:rsid w:val="006B5EBB"/>
    <w:rsid w:val="006B6B0E"/>
    <w:rsid w:val="006C1C2C"/>
    <w:rsid w:val="006C2AB8"/>
    <w:rsid w:val="006C2ED5"/>
    <w:rsid w:val="006C2FF8"/>
    <w:rsid w:val="006C4BEA"/>
    <w:rsid w:val="006C5B5A"/>
    <w:rsid w:val="006D407E"/>
    <w:rsid w:val="006D4119"/>
    <w:rsid w:val="006D4325"/>
    <w:rsid w:val="006D52F0"/>
    <w:rsid w:val="006D7EFF"/>
    <w:rsid w:val="006F2D25"/>
    <w:rsid w:val="006F4E94"/>
    <w:rsid w:val="006F4FA2"/>
    <w:rsid w:val="006F76D5"/>
    <w:rsid w:val="00705544"/>
    <w:rsid w:val="007078B6"/>
    <w:rsid w:val="007134D8"/>
    <w:rsid w:val="0071437F"/>
    <w:rsid w:val="00723481"/>
    <w:rsid w:val="007249B2"/>
    <w:rsid w:val="00730B08"/>
    <w:rsid w:val="00733D72"/>
    <w:rsid w:val="00734E30"/>
    <w:rsid w:val="00740E5B"/>
    <w:rsid w:val="007419A7"/>
    <w:rsid w:val="00742D1F"/>
    <w:rsid w:val="00743D44"/>
    <w:rsid w:val="00744FA1"/>
    <w:rsid w:val="00745DC7"/>
    <w:rsid w:val="00750176"/>
    <w:rsid w:val="00752680"/>
    <w:rsid w:val="0075608D"/>
    <w:rsid w:val="007609AA"/>
    <w:rsid w:val="00760A25"/>
    <w:rsid w:val="007627B1"/>
    <w:rsid w:val="00762A7F"/>
    <w:rsid w:val="00766EDF"/>
    <w:rsid w:val="007710C5"/>
    <w:rsid w:val="00771129"/>
    <w:rsid w:val="00774E40"/>
    <w:rsid w:val="007753C4"/>
    <w:rsid w:val="007755C6"/>
    <w:rsid w:val="00776DE4"/>
    <w:rsid w:val="00777372"/>
    <w:rsid w:val="00777E23"/>
    <w:rsid w:val="0078423F"/>
    <w:rsid w:val="00784F70"/>
    <w:rsid w:val="00796B70"/>
    <w:rsid w:val="007A1675"/>
    <w:rsid w:val="007A19C9"/>
    <w:rsid w:val="007A4226"/>
    <w:rsid w:val="007A7F66"/>
    <w:rsid w:val="007B0651"/>
    <w:rsid w:val="007B3E66"/>
    <w:rsid w:val="007B446A"/>
    <w:rsid w:val="007B69C3"/>
    <w:rsid w:val="007B6BC1"/>
    <w:rsid w:val="007B7FC2"/>
    <w:rsid w:val="007C067E"/>
    <w:rsid w:val="007C2D19"/>
    <w:rsid w:val="007C3873"/>
    <w:rsid w:val="007C6BB6"/>
    <w:rsid w:val="007D578B"/>
    <w:rsid w:val="007D593E"/>
    <w:rsid w:val="007D75ED"/>
    <w:rsid w:val="007E25ED"/>
    <w:rsid w:val="007E322F"/>
    <w:rsid w:val="007E6047"/>
    <w:rsid w:val="007E6DE4"/>
    <w:rsid w:val="007F0229"/>
    <w:rsid w:val="007F070E"/>
    <w:rsid w:val="007F0DB1"/>
    <w:rsid w:val="007F12D5"/>
    <w:rsid w:val="007F2A30"/>
    <w:rsid w:val="007F59E5"/>
    <w:rsid w:val="007F6C3C"/>
    <w:rsid w:val="007F6DC3"/>
    <w:rsid w:val="007F71A8"/>
    <w:rsid w:val="00800880"/>
    <w:rsid w:val="008009D1"/>
    <w:rsid w:val="00802B09"/>
    <w:rsid w:val="00806BD6"/>
    <w:rsid w:val="00810BE6"/>
    <w:rsid w:val="00813930"/>
    <w:rsid w:val="00814323"/>
    <w:rsid w:val="0081482A"/>
    <w:rsid w:val="00817B37"/>
    <w:rsid w:val="008208E3"/>
    <w:rsid w:val="00820B31"/>
    <w:rsid w:val="00825C8A"/>
    <w:rsid w:val="00826901"/>
    <w:rsid w:val="00826F98"/>
    <w:rsid w:val="008274EA"/>
    <w:rsid w:val="008278C7"/>
    <w:rsid w:val="00830AC0"/>
    <w:rsid w:val="008312FD"/>
    <w:rsid w:val="00831511"/>
    <w:rsid w:val="0083219D"/>
    <w:rsid w:val="00837A35"/>
    <w:rsid w:val="00840E8F"/>
    <w:rsid w:val="00841886"/>
    <w:rsid w:val="00842F25"/>
    <w:rsid w:val="00843647"/>
    <w:rsid w:val="00850325"/>
    <w:rsid w:val="008525AA"/>
    <w:rsid w:val="00852DDA"/>
    <w:rsid w:val="0085351E"/>
    <w:rsid w:val="0085558A"/>
    <w:rsid w:val="0086114A"/>
    <w:rsid w:val="00862FEB"/>
    <w:rsid w:val="0086408D"/>
    <w:rsid w:val="00871E3C"/>
    <w:rsid w:val="0087458A"/>
    <w:rsid w:val="0087618F"/>
    <w:rsid w:val="00877391"/>
    <w:rsid w:val="0088157B"/>
    <w:rsid w:val="008872C3"/>
    <w:rsid w:val="0089086C"/>
    <w:rsid w:val="008920D7"/>
    <w:rsid w:val="00894CD4"/>
    <w:rsid w:val="0089500D"/>
    <w:rsid w:val="00895276"/>
    <w:rsid w:val="00896787"/>
    <w:rsid w:val="00897B5C"/>
    <w:rsid w:val="008A4086"/>
    <w:rsid w:val="008A426C"/>
    <w:rsid w:val="008B44AA"/>
    <w:rsid w:val="008C0F66"/>
    <w:rsid w:val="008C2013"/>
    <w:rsid w:val="008C5859"/>
    <w:rsid w:val="008D014E"/>
    <w:rsid w:val="008D20AD"/>
    <w:rsid w:val="008D2608"/>
    <w:rsid w:val="008D4182"/>
    <w:rsid w:val="008D7F7F"/>
    <w:rsid w:val="008E056C"/>
    <w:rsid w:val="008E42D3"/>
    <w:rsid w:val="008E64D5"/>
    <w:rsid w:val="008E6D3C"/>
    <w:rsid w:val="008F57DA"/>
    <w:rsid w:val="008F6BD7"/>
    <w:rsid w:val="008F720B"/>
    <w:rsid w:val="008F76B8"/>
    <w:rsid w:val="0090114D"/>
    <w:rsid w:val="00911706"/>
    <w:rsid w:val="009131C7"/>
    <w:rsid w:val="00914EA9"/>
    <w:rsid w:val="0091550C"/>
    <w:rsid w:val="00916275"/>
    <w:rsid w:val="00917241"/>
    <w:rsid w:val="00917502"/>
    <w:rsid w:val="00917E36"/>
    <w:rsid w:val="00921CAB"/>
    <w:rsid w:val="0093153D"/>
    <w:rsid w:val="00931970"/>
    <w:rsid w:val="00931B6D"/>
    <w:rsid w:val="0093271D"/>
    <w:rsid w:val="0093459A"/>
    <w:rsid w:val="00935EB1"/>
    <w:rsid w:val="00937175"/>
    <w:rsid w:val="009378FD"/>
    <w:rsid w:val="00942504"/>
    <w:rsid w:val="00942FB8"/>
    <w:rsid w:val="009470EF"/>
    <w:rsid w:val="0095094E"/>
    <w:rsid w:val="00951937"/>
    <w:rsid w:val="00974101"/>
    <w:rsid w:val="009743A6"/>
    <w:rsid w:val="00980EF3"/>
    <w:rsid w:val="009820E7"/>
    <w:rsid w:val="00984076"/>
    <w:rsid w:val="009904D5"/>
    <w:rsid w:val="00991F66"/>
    <w:rsid w:val="0099321B"/>
    <w:rsid w:val="0099416D"/>
    <w:rsid w:val="009A0C98"/>
    <w:rsid w:val="009A26CC"/>
    <w:rsid w:val="009A732E"/>
    <w:rsid w:val="009A7D87"/>
    <w:rsid w:val="009B2DE7"/>
    <w:rsid w:val="009B4533"/>
    <w:rsid w:val="009B5D89"/>
    <w:rsid w:val="009B6A2C"/>
    <w:rsid w:val="009B7511"/>
    <w:rsid w:val="009C0888"/>
    <w:rsid w:val="009C11B8"/>
    <w:rsid w:val="009C37E9"/>
    <w:rsid w:val="009D24C1"/>
    <w:rsid w:val="009D64B9"/>
    <w:rsid w:val="009E0185"/>
    <w:rsid w:val="009E0AE1"/>
    <w:rsid w:val="009E13D6"/>
    <w:rsid w:val="009E1B10"/>
    <w:rsid w:val="009E649B"/>
    <w:rsid w:val="009E7053"/>
    <w:rsid w:val="009F10DD"/>
    <w:rsid w:val="009F1878"/>
    <w:rsid w:val="009F1D3E"/>
    <w:rsid w:val="009F70B0"/>
    <w:rsid w:val="00A00145"/>
    <w:rsid w:val="00A01A32"/>
    <w:rsid w:val="00A01F87"/>
    <w:rsid w:val="00A0445E"/>
    <w:rsid w:val="00A06928"/>
    <w:rsid w:val="00A102B3"/>
    <w:rsid w:val="00A1532B"/>
    <w:rsid w:val="00A16273"/>
    <w:rsid w:val="00A20BD6"/>
    <w:rsid w:val="00A21462"/>
    <w:rsid w:val="00A21909"/>
    <w:rsid w:val="00A23DC5"/>
    <w:rsid w:val="00A2673A"/>
    <w:rsid w:val="00A2689B"/>
    <w:rsid w:val="00A26D8C"/>
    <w:rsid w:val="00A32F60"/>
    <w:rsid w:val="00A33233"/>
    <w:rsid w:val="00A34EA2"/>
    <w:rsid w:val="00A35EBA"/>
    <w:rsid w:val="00A372B6"/>
    <w:rsid w:val="00A403A5"/>
    <w:rsid w:val="00A4064B"/>
    <w:rsid w:val="00A41BE3"/>
    <w:rsid w:val="00A41E71"/>
    <w:rsid w:val="00A42CA9"/>
    <w:rsid w:val="00A44132"/>
    <w:rsid w:val="00A446B2"/>
    <w:rsid w:val="00A50CE7"/>
    <w:rsid w:val="00A514F2"/>
    <w:rsid w:val="00A52D16"/>
    <w:rsid w:val="00A54C0A"/>
    <w:rsid w:val="00A55DAB"/>
    <w:rsid w:val="00A5694C"/>
    <w:rsid w:val="00A64D1A"/>
    <w:rsid w:val="00A64D98"/>
    <w:rsid w:val="00A65440"/>
    <w:rsid w:val="00A66A8E"/>
    <w:rsid w:val="00A714AC"/>
    <w:rsid w:val="00A7155D"/>
    <w:rsid w:val="00A72837"/>
    <w:rsid w:val="00A81DF4"/>
    <w:rsid w:val="00A82CE5"/>
    <w:rsid w:val="00A86DEA"/>
    <w:rsid w:val="00A8793C"/>
    <w:rsid w:val="00A9154B"/>
    <w:rsid w:val="00A96149"/>
    <w:rsid w:val="00A97ADA"/>
    <w:rsid w:val="00AA0236"/>
    <w:rsid w:val="00AA0A3B"/>
    <w:rsid w:val="00AA4F14"/>
    <w:rsid w:val="00AB32A6"/>
    <w:rsid w:val="00AB37BC"/>
    <w:rsid w:val="00AB6C1F"/>
    <w:rsid w:val="00AC3951"/>
    <w:rsid w:val="00AC3A3C"/>
    <w:rsid w:val="00AC3FC6"/>
    <w:rsid w:val="00AC487B"/>
    <w:rsid w:val="00AC4D2A"/>
    <w:rsid w:val="00AC51BA"/>
    <w:rsid w:val="00AD113F"/>
    <w:rsid w:val="00AD33DE"/>
    <w:rsid w:val="00AD449E"/>
    <w:rsid w:val="00AD6561"/>
    <w:rsid w:val="00AE13F8"/>
    <w:rsid w:val="00AE447A"/>
    <w:rsid w:val="00AE6D81"/>
    <w:rsid w:val="00AF2FDA"/>
    <w:rsid w:val="00AF4D11"/>
    <w:rsid w:val="00AF63E7"/>
    <w:rsid w:val="00AF7928"/>
    <w:rsid w:val="00B02504"/>
    <w:rsid w:val="00B03930"/>
    <w:rsid w:val="00B03AFC"/>
    <w:rsid w:val="00B1063E"/>
    <w:rsid w:val="00B10B73"/>
    <w:rsid w:val="00B177D1"/>
    <w:rsid w:val="00B2459A"/>
    <w:rsid w:val="00B24A30"/>
    <w:rsid w:val="00B3470B"/>
    <w:rsid w:val="00B35997"/>
    <w:rsid w:val="00B44298"/>
    <w:rsid w:val="00B529FD"/>
    <w:rsid w:val="00B57763"/>
    <w:rsid w:val="00B62C4C"/>
    <w:rsid w:val="00B66BBF"/>
    <w:rsid w:val="00B700BF"/>
    <w:rsid w:val="00B708D2"/>
    <w:rsid w:val="00B71262"/>
    <w:rsid w:val="00B733FD"/>
    <w:rsid w:val="00B737C7"/>
    <w:rsid w:val="00B73C39"/>
    <w:rsid w:val="00B75C5B"/>
    <w:rsid w:val="00B821C8"/>
    <w:rsid w:val="00B8236C"/>
    <w:rsid w:val="00B82CE0"/>
    <w:rsid w:val="00B8579A"/>
    <w:rsid w:val="00B86DE8"/>
    <w:rsid w:val="00B87DB6"/>
    <w:rsid w:val="00B90647"/>
    <w:rsid w:val="00B9256D"/>
    <w:rsid w:val="00B95370"/>
    <w:rsid w:val="00BA0013"/>
    <w:rsid w:val="00BA2DD6"/>
    <w:rsid w:val="00BA62AC"/>
    <w:rsid w:val="00BB03D5"/>
    <w:rsid w:val="00BB7217"/>
    <w:rsid w:val="00BB7FBF"/>
    <w:rsid w:val="00BC2D23"/>
    <w:rsid w:val="00BC73E5"/>
    <w:rsid w:val="00BC7D81"/>
    <w:rsid w:val="00BD3954"/>
    <w:rsid w:val="00BE230F"/>
    <w:rsid w:val="00BE5F78"/>
    <w:rsid w:val="00BE65D5"/>
    <w:rsid w:val="00BF354F"/>
    <w:rsid w:val="00BF37C1"/>
    <w:rsid w:val="00C0052C"/>
    <w:rsid w:val="00C009F4"/>
    <w:rsid w:val="00C02983"/>
    <w:rsid w:val="00C032B5"/>
    <w:rsid w:val="00C05A92"/>
    <w:rsid w:val="00C0659C"/>
    <w:rsid w:val="00C1040B"/>
    <w:rsid w:val="00C1163A"/>
    <w:rsid w:val="00C11766"/>
    <w:rsid w:val="00C12B48"/>
    <w:rsid w:val="00C204E6"/>
    <w:rsid w:val="00C227D4"/>
    <w:rsid w:val="00C2574B"/>
    <w:rsid w:val="00C2609E"/>
    <w:rsid w:val="00C27FD8"/>
    <w:rsid w:val="00C3258B"/>
    <w:rsid w:val="00C329D1"/>
    <w:rsid w:val="00C32BA3"/>
    <w:rsid w:val="00C378BF"/>
    <w:rsid w:val="00C400F2"/>
    <w:rsid w:val="00C41E76"/>
    <w:rsid w:val="00C43312"/>
    <w:rsid w:val="00C4658E"/>
    <w:rsid w:val="00C46951"/>
    <w:rsid w:val="00C564E4"/>
    <w:rsid w:val="00C626AA"/>
    <w:rsid w:val="00C63553"/>
    <w:rsid w:val="00C657F0"/>
    <w:rsid w:val="00C65D9B"/>
    <w:rsid w:val="00C67A75"/>
    <w:rsid w:val="00C71D0B"/>
    <w:rsid w:val="00C72CE9"/>
    <w:rsid w:val="00C73384"/>
    <w:rsid w:val="00C73795"/>
    <w:rsid w:val="00C75FC5"/>
    <w:rsid w:val="00C81332"/>
    <w:rsid w:val="00C8431C"/>
    <w:rsid w:val="00C84431"/>
    <w:rsid w:val="00C856FA"/>
    <w:rsid w:val="00C8745F"/>
    <w:rsid w:val="00C87696"/>
    <w:rsid w:val="00C906AE"/>
    <w:rsid w:val="00C91FAE"/>
    <w:rsid w:val="00C921B9"/>
    <w:rsid w:val="00C97E88"/>
    <w:rsid w:val="00CA2219"/>
    <w:rsid w:val="00CA2A56"/>
    <w:rsid w:val="00CA39C8"/>
    <w:rsid w:val="00CA3B90"/>
    <w:rsid w:val="00CA413A"/>
    <w:rsid w:val="00CA5F48"/>
    <w:rsid w:val="00CA6652"/>
    <w:rsid w:val="00CB042E"/>
    <w:rsid w:val="00CB17D8"/>
    <w:rsid w:val="00CB24F7"/>
    <w:rsid w:val="00CB7900"/>
    <w:rsid w:val="00CB7FE1"/>
    <w:rsid w:val="00CC0291"/>
    <w:rsid w:val="00CC4A5F"/>
    <w:rsid w:val="00CC5972"/>
    <w:rsid w:val="00CC6242"/>
    <w:rsid w:val="00CC6B5D"/>
    <w:rsid w:val="00CC6D99"/>
    <w:rsid w:val="00CD78BB"/>
    <w:rsid w:val="00CE201B"/>
    <w:rsid w:val="00CE7A3B"/>
    <w:rsid w:val="00CE7D34"/>
    <w:rsid w:val="00CF0B8F"/>
    <w:rsid w:val="00CF11F3"/>
    <w:rsid w:val="00CF32DA"/>
    <w:rsid w:val="00CF3E08"/>
    <w:rsid w:val="00CF49EF"/>
    <w:rsid w:val="00CF562B"/>
    <w:rsid w:val="00CF77BE"/>
    <w:rsid w:val="00CF7A7A"/>
    <w:rsid w:val="00D009ED"/>
    <w:rsid w:val="00D0288B"/>
    <w:rsid w:val="00D02CEE"/>
    <w:rsid w:val="00D0430A"/>
    <w:rsid w:val="00D048CC"/>
    <w:rsid w:val="00D04B59"/>
    <w:rsid w:val="00D06DA2"/>
    <w:rsid w:val="00D07924"/>
    <w:rsid w:val="00D10775"/>
    <w:rsid w:val="00D12B10"/>
    <w:rsid w:val="00D12E07"/>
    <w:rsid w:val="00D13A3B"/>
    <w:rsid w:val="00D16848"/>
    <w:rsid w:val="00D16BF0"/>
    <w:rsid w:val="00D21FB3"/>
    <w:rsid w:val="00D233E3"/>
    <w:rsid w:val="00D243C3"/>
    <w:rsid w:val="00D260D4"/>
    <w:rsid w:val="00D311BF"/>
    <w:rsid w:val="00D311D5"/>
    <w:rsid w:val="00D35676"/>
    <w:rsid w:val="00D3681B"/>
    <w:rsid w:val="00D36C29"/>
    <w:rsid w:val="00D40594"/>
    <w:rsid w:val="00D40D87"/>
    <w:rsid w:val="00D41D0B"/>
    <w:rsid w:val="00D51FC7"/>
    <w:rsid w:val="00D53D95"/>
    <w:rsid w:val="00D56660"/>
    <w:rsid w:val="00D63355"/>
    <w:rsid w:val="00D63657"/>
    <w:rsid w:val="00D63F6E"/>
    <w:rsid w:val="00D64BAA"/>
    <w:rsid w:val="00D672F6"/>
    <w:rsid w:val="00D725B4"/>
    <w:rsid w:val="00D748A1"/>
    <w:rsid w:val="00D77ECC"/>
    <w:rsid w:val="00D80714"/>
    <w:rsid w:val="00D8123E"/>
    <w:rsid w:val="00D85BCD"/>
    <w:rsid w:val="00D86ACE"/>
    <w:rsid w:val="00D87ECA"/>
    <w:rsid w:val="00D94197"/>
    <w:rsid w:val="00D9660D"/>
    <w:rsid w:val="00D96C26"/>
    <w:rsid w:val="00D96CC9"/>
    <w:rsid w:val="00D96DC9"/>
    <w:rsid w:val="00D96F6B"/>
    <w:rsid w:val="00DA058E"/>
    <w:rsid w:val="00DA298F"/>
    <w:rsid w:val="00DA347B"/>
    <w:rsid w:val="00DA4D90"/>
    <w:rsid w:val="00DA5160"/>
    <w:rsid w:val="00DA5D4D"/>
    <w:rsid w:val="00DA68A8"/>
    <w:rsid w:val="00DB2A80"/>
    <w:rsid w:val="00DC0326"/>
    <w:rsid w:val="00DC5BB9"/>
    <w:rsid w:val="00DD21E9"/>
    <w:rsid w:val="00DD63A0"/>
    <w:rsid w:val="00DD6B83"/>
    <w:rsid w:val="00DD7E90"/>
    <w:rsid w:val="00DE00D0"/>
    <w:rsid w:val="00DE06B0"/>
    <w:rsid w:val="00DF2888"/>
    <w:rsid w:val="00E0015E"/>
    <w:rsid w:val="00E00E25"/>
    <w:rsid w:val="00E03E59"/>
    <w:rsid w:val="00E05245"/>
    <w:rsid w:val="00E0610E"/>
    <w:rsid w:val="00E1111B"/>
    <w:rsid w:val="00E129ED"/>
    <w:rsid w:val="00E14388"/>
    <w:rsid w:val="00E14BAD"/>
    <w:rsid w:val="00E163E7"/>
    <w:rsid w:val="00E20D48"/>
    <w:rsid w:val="00E2158C"/>
    <w:rsid w:val="00E228EB"/>
    <w:rsid w:val="00E22F89"/>
    <w:rsid w:val="00E24F5F"/>
    <w:rsid w:val="00E25578"/>
    <w:rsid w:val="00E3205C"/>
    <w:rsid w:val="00E359F1"/>
    <w:rsid w:val="00E369A2"/>
    <w:rsid w:val="00E373AA"/>
    <w:rsid w:val="00E4383E"/>
    <w:rsid w:val="00E45844"/>
    <w:rsid w:val="00E46B76"/>
    <w:rsid w:val="00E4776D"/>
    <w:rsid w:val="00E50F7E"/>
    <w:rsid w:val="00E517BB"/>
    <w:rsid w:val="00E519E2"/>
    <w:rsid w:val="00E51CAC"/>
    <w:rsid w:val="00E51F80"/>
    <w:rsid w:val="00E54C42"/>
    <w:rsid w:val="00E57BC8"/>
    <w:rsid w:val="00E6586D"/>
    <w:rsid w:val="00E725B6"/>
    <w:rsid w:val="00E74003"/>
    <w:rsid w:val="00E7431A"/>
    <w:rsid w:val="00E750D5"/>
    <w:rsid w:val="00E76735"/>
    <w:rsid w:val="00E77B12"/>
    <w:rsid w:val="00E82D0B"/>
    <w:rsid w:val="00E844A9"/>
    <w:rsid w:val="00E84CF5"/>
    <w:rsid w:val="00E8560B"/>
    <w:rsid w:val="00E86967"/>
    <w:rsid w:val="00E91CA5"/>
    <w:rsid w:val="00E93414"/>
    <w:rsid w:val="00E939E9"/>
    <w:rsid w:val="00E960A7"/>
    <w:rsid w:val="00EA2B6F"/>
    <w:rsid w:val="00EA493B"/>
    <w:rsid w:val="00EA607A"/>
    <w:rsid w:val="00EA6C2C"/>
    <w:rsid w:val="00EB0821"/>
    <w:rsid w:val="00EB0DC2"/>
    <w:rsid w:val="00EB4A77"/>
    <w:rsid w:val="00EB4F89"/>
    <w:rsid w:val="00EB6195"/>
    <w:rsid w:val="00EC175D"/>
    <w:rsid w:val="00EC2FBA"/>
    <w:rsid w:val="00ED2400"/>
    <w:rsid w:val="00ED285D"/>
    <w:rsid w:val="00ED322A"/>
    <w:rsid w:val="00ED3DDD"/>
    <w:rsid w:val="00ED4CA2"/>
    <w:rsid w:val="00ED5FD1"/>
    <w:rsid w:val="00ED6DAE"/>
    <w:rsid w:val="00EE29BE"/>
    <w:rsid w:val="00EE6005"/>
    <w:rsid w:val="00EF28A9"/>
    <w:rsid w:val="00EF5EB9"/>
    <w:rsid w:val="00F008FC"/>
    <w:rsid w:val="00F00D94"/>
    <w:rsid w:val="00F01839"/>
    <w:rsid w:val="00F04671"/>
    <w:rsid w:val="00F04F57"/>
    <w:rsid w:val="00F05CA5"/>
    <w:rsid w:val="00F0731E"/>
    <w:rsid w:val="00F07E20"/>
    <w:rsid w:val="00F10201"/>
    <w:rsid w:val="00F1537F"/>
    <w:rsid w:val="00F17BE3"/>
    <w:rsid w:val="00F232EB"/>
    <w:rsid w:val="00F24760"/>
    <w:rsid w:val="00F260C0"/>
    <w:rsid w:val="00F276B1"/>
    <w:rsid w:val="00F27773"/>
    <w:rsid w:val="00F306FC"/>
    <w:rsid w:val="00F30D27"/>
    <w:rsid w:val="00F30F2C"/>
    <w:rsid w:val="00F32EA2"/>
    <w:rsid w:val="00F356DF"/>
    <w:rsid w:val="00F43D4E"/>
    <w:rsid w:val="00F44F64"/>
    <w:rsid w:val="00F459FD"/>
    <w:rsid w:val="00F46165"/>
    <w:rsid w:val="00F515C6"/>
    <w:rsid w:val="00F51E16"/>
    <w:rsid w:val="00F52474"/>
    <w:rsid w:val="00F55DF0"/>
    <w:rsid w:val="00F65569"/>
    <w:rsid w:val="00F67589"/>
    <w:rsid w:val="00F6767A"/>
    <w:rsid w:val="00F77DEA"/>
    <w:rsid w:val="00F8015B"/>
    <w:rsid w:val="00F80A1E"/>
    <w:rsid w:val="00F845E3"/>
    <w:rsid w:val="00F84725"/>
    <w:rsid w:val="00F86FE2"/>
    <w:rsid w:val="00F901A7"/>
    <w:rsid w:val="00F901EB"/>
    <w:rsid w:val="00F935CE"/>
    <w:rsid w:val="00F94BAE"/>
    <w:rsid w:val="00F97745"/>
    <w:rsid w:val="00FA0129"/>
    <w:rsid w:val="00FA7AA0"/>
    <w:rsid w:val="00FA7DAB"/>
    <w:rsid w:val="00FB3601"/>
    <w:rsid w:val="00FB6D53"/>
    <w:rsid w:val="00FB7FD1"/>
    <w:rsid w:val="00FC1DFA"/>
    <w:rsid w:val="00FC1E28"/>
    <w:rsid w:val="00FC3C35"/>
    <w:rsid w:val="00FD0EC9"/>
    <w:rsid w:val="00FD1DAE"/>
    <w:rsid w:val="00FD1E29"/>
    <w:rsid w:val="00FD5890"/>
    <w:rsid w:val="00FD6610"/>
    <w:rsid w:val="00FD6951"/>
    <w:rsid w:val="00FD7D33"/>
    <w:rsid w:val="00FE0785"/>
    <w:rsid w:val="00FE2E59"/>
    <w:rsid w:val="00FE3F5F"/>
    <w:rsid w:val="00FF34B5"/>
    <w:rsid w:val="00FF3E30"/>
    <w:rsid w:val="00FF5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xmlns:o="urn:schemas-microsoft-com:office:office" xmlns:v="urn:schemas-microsoft-com:vml" spidmax="2076" v:ext="edit"/>
    <o:shapelayout xmlns:o="urn:schemas-microsoft-com:office:office" xmlns:v="urn:schemas-microsoft-com:vml" v:ext="edit">
      <o:idmap data="1" v:ext="edit"/>
    </o:shapelayout>
  </w:shapeDefaults>
  <w:decimalSymbol w:val="."/>
  <w:listSeparator w:val=","/>
  <w15:chartTrackingRefBased/>
  <w14:docId w14:val="00AF40C1"/>
  <w15:docId w15:val="{9C0DDBE1-1CB8-4003-8794-6BA5666DBF22}"/>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7">
    <w:lsdException w:name="Normal" w:qFormat="true"/>
    <w:lsdException w:name="heading 1" w:qFormat="true"/>
    <w:lsdException w:name="heading 2" w:qFormat="true"/>
    <w:lsdException w:name="heading 3" w:qFormat="true"/>
    <w:lsdException w:name="heading 4"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er" w:uiPriority="99"/>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sdException w:name="Smart Link Error" w:uiPriority="99" w:semiHidden="true" w:unhideWhenUsed="true"/>
  </w:latentStyles>
  <w:style w:type="paragraph" w:styleId="Normal" w:default="true">
    <w:name w:val="Normal"/>
    <w:qFormat/>
    <w:rsid w:val="00693354"/>
    <w:rPr>
      <w:lang w:eastAsia="en-US"/>
    </w:rPr>
  </w:style>
  <w:style w:type="paragraph" w:styleId="Heading1">
    <w:name w:val="heading 1"/>
    <w:basedOn w:val="Normal"/>
    <w:next w:val="Normal"/>
    <w:link w:val="Heading1Char"/>
    <w:qFormat/>
    <w:rsid w:val="004A34AB"/>
    <w:pPr>
      <w:keepNext/>
      <w:spacing w:before="240" w:after="60"/>
      <w:outlineLvl w:val="0"/>
    </w:pPr>
    <w:rPr>
      <w:rFonts w:ascii="Arial" w:hAnsi="Arial" w:cs="Arial"/>
      <w:b/>
      <w:bCs/>
      <w:kern w:val="32"/>
      <w:sz w:val="32"/>
      <w:szCs w:val="32"/>
    </w:rPr>
  </w:style>
  <w:style w:type="paragraph" w:styleId="Heading2">
    <w:name w:val="heading 2"/>
    <w:next w:val="BodyText"/>
    <w:qFormat/>
    <w:rsid w:val="00B90647"/>
    <w:pPr>
      <w:keepNext/>
      <w:tabs>
        <w:tab w:val="left" w:pos="907"/>
        <w:tab w:val="num" w:pos="6094"/>
      </w:tabs>
      <w:spacing w:before="200" w:after="60"/>
      <w:ind w:left="6094" w:hanging="5810"/>
      <w:outlineLvl w:val="1"/>
    </w:pPr>
    <w:rPr>
      <w:rFonts w:ascii="Arial" w:hAnsi="Arial" w:cs="Arial"/>
      <w:b/>
      <w:color w:val="006DA5"/>
      <w:sz w:val="28"/>
      <w:szCs w:val="28"/>
      <w:lang w:eastAsia="en-US"/>
    </w:rPr>
  </w:style>
  <w:style w:type="paragraph" w:styleId="Heading3">
    <w:name w:val="heading 3"/>
    <w:aliases w:val="Sub heading"/>
    <w:basedOn w:val="Normal"/>
    <w:next w:val="Normal"/>
    <w:qFormat/>
    <w:pPr>
      <w:keepNext/>
      <w:outlineLvl w:val="2"/>
    </w:pPr>
    <w:rPr>
      <w:sz w:val="24"/>
    </w:rPr>
  </w:style>
  <w:style w:type="paragraph" w:styleId="Heading4">
    <w:name w:val="heading 4"/>
    <w:basedOn w:val="Normal"/>
    <w:next w:val="Normal"/>
    <w:qFormat/>
    <w:rsid w:val="00B90647"/>
    <w:pPr>
      <w:keepNext/>
      <w:spacing w:before="240" w:after="60"/>
      <w:outlineLvl w:val="3"/>
    </w:pPr>
    <w:rPr>
      <w:b/>
      <w:bCs/>
      <w:sz w:val="28"/>
      <w:szCs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Heading1Char" w:customStyle="true">
    <w:name w:val="Heading 1 Char"/>
    <w:link w:val="Heading1"/>
    <w:rsid w:val="004A34AB"/>
    <w:rPr>
      <w:rFonts w:ascii="Arial" w:hAnsi="Arial" w:cs="Arial"/>
      <w:b/>
      <w:bCs/>
      <w:kern w:val="32"/>
      <w:sz w:val="32"/>
      <w:szCs w:val="32"/>
      <w:lang w:val="en-AU" w:eastAsia="en-US" w:bidi="ar-SA"/>
    </w:rPr>
  </w:style>
  <w:style w:type="character" w:styleId="HeaderChar" w:customStyle="true">
    <w:name w:val="Header Char"/>
    <w:link w:val="Header"/>
    <w:locked/>
    <w:rsid w:val="00E4383E"/>
    <w:rPr>
      <w:sz w:val="24"/>
      <w:lang w:val="en-AU" w:eastAsia="en-US" w:bidi="ar-SA"/>
    </w:rPr>
  </w:style>
  <w:style w:type="paragraph" w:styleId="FootnoteText">
    <w:name w:val="footnote text"/>
    <w:basedOn w:val="Normal"/>
    <w:semiHidden/>
    <w:rsid w:val="00E6586D"/>
    <w:rPr>
      <w:lang w:eastAsia="en-AU"/>
    </w:rPr>
  </w:style>
  <w:style w:type="character" w:styleId="FootnoteReference">
    <w:name w:val="footnote reference"/>
    <w:semiHidden/>
    <w:rsid w:val="00E6586D"/>
    <w:rPr>
      <w:vertAlign w:val="superscript"/>
    </w:rPr>
  </w:style>
  <w:style w:type="character" w:styleId="CommentTextChar" w:customStyle="true">
    <w:name w:val="Comment Text Char"/>
    <w:link w:val="CommentText"/>
    <w:semiHidden/>
    <w:locked/>
    <w:rsid w:val="00352337"/>
    <w:rPr>
      <w:lang w:val="en-AU" w:eastAsia="en-US" w:bidi="ar-SA"/>
    </w:rPr>
  </w:style>
  <w:style w:type="paragraph" w:styleId="BodyText">
    <w:name w:val="Body Text"/>
    <w:basedOn w:val="Normal"/>
    <w:link w:val="BodyTextChar"/>
    <w:rsid w:val="0063593B"/>
    <w:pPr>
      <w:overflowPunct w:val="false"/>
      <w:autoSpaceDE w:val="false"/>
      <w:autoSpaceDN w:val="false"/>
      <w:adjustRightInd w:val="false"/>
      <w:spacing w:after="240"/>
      <w:ind w:left="720"/>
      <w:jc w:val="both"/>
      <w:textAlignment w:val="baseline"/>
    </w:pPr>
    <w:rPr>
      <w:rFonts w:ascii="Arial" w:hAnsi="Arial"/>
      <w:sz w:val="22"/>
      <w:lang w:val="en-US"/>
    </w:rPr>
  </w:style>
  <w:style w:type="character" w:styleId="BodyTextChar" w:customStyle="true">
    <w:name w:val="Body Text Char"/>
    <w:link w:val="BodyText"/>
    <w:rsid w:val="0063593B"/>
    <w:rPr>
      <w:rFonts w:ascii="Arial" w:hAnsi="Arial"/>
      <w:sz w:val="22"/>
      <w:lang w:val="en-US" w:eastAsia="en-US" w:bidi="ar-SA"/>
    </w:rPr>
  </w:style>
  <w:style w:type="paragraph" w:styleId="ListBullet2">
    <w:name w:val="List Bullet 2"/>
    <w:basedOn w:val="ListBullet"/>
    <w:rsid w:val="005D00B2"/>
    <w:pPr>
      <w:numPr>
        <w:numId w:val="2"/>
      </w:numPr>
      <w:tabs>
        <w:tab w:val="left" w:pos="360"/>
      </w:tabs>
      <w:overflowPunct w:val="false"/>
      <w:autoSpaceDE w:val="false"/>
      <w:autoSpaceDN w:val="false"/>
      <w:adjustRightInd w:val="false"/>
      <w:jc w:val="both"/>
      <w:textAlignment w:val="baseline"/>
    </w:pPr>
    <w:rPr>
      <w:rFonts w:ascii="Arial" w:hAnsi="Arial"/>
      <w:sz w:val="22"/>
      <w:lang w:val="en-US"/>
    </w:rPr>
  </w:style>
  <w:style w:type="paragraph" w:styleId="ListBullet">
    <w:name w:val="List Bullet"/>
    <w:basedOn w:val="Normal"/>
    <w:rsid w:val="005D00B2"/>
    <w:pPr>
      <w:numPr>
        <w:numId w:val="3"/>
      </w:numPr>
    </w:pPr>
  </w:style>
  <w:style w:type="paragraph" w:styleId="Body2" w:customStyle="true">
    <w:name w:val="*Body2"/>
    <w:basedOn w:val="Normal"/>
    <w:rsid w:val="00C27FD8"/>
    <w:pPr>
      <w:spacing w:after="240"/>
      <w:ind w:left="567" w:right="567"/>
    </w:pPr>
    <w:rPr>
      <w:rFonts w:ascii="Arial" w:hAnsi="Arial" w:eastAsia="Calibri"/>
      <w:bCs/>
      <w:sz w:val="22"/>
      <w:lang w:val="en-US" w:eastAsia="en-AU"/>
    </w:rPr>
  </w:style>
  <w:style w:type="paragraph" w:styleId="SubjectLine" w:customStyle="true">
    <w:name w:val="Subject Line"/>
    <w:basedOn w:val="BodyText"/>
    <w:rsid w:val="009378FD"/>
    <w:pPr>
      <w:spacing w:before="240"/>
      <w:ind w:left="0"/>
    </w:pPr>
    <w:rPr>
      <w:b/>
      <w:caps/>
    </w:rPr>
  </w:style>
  <w:style w:type="paragraph" w:styleId="BodyTextIndent">
    <w:name w:val="Body Text Indent"/>
    <w:basedOn w:val="Normal"/>
    <w:rsid w:val="00D10775"/>
    <w:pPr>
      <w:spacing w:after="120"/>
      <w:ind w:left="283"/>
    </w:pPr>
  </w:style>
  <w:style w:type="character" w:styleId="CharChar4" w:customStyle="true">
    <w:name w:val="Char Char4"/>
    <w:semiHidden/>
    <w:locked/>
    <w:rsid w:val="00A06928"/>
    <w:rPr>
      <w:sz w:val="24"/>
      <w:lang w:val="en-AU" w:eastAsia="en-US" w:bidi="ar-SA"/>
    </w:rPr>
  </w:style>
  <w:style w:type="character" w:styleId="Hyperlink">
    <w:name w:val="Hyperlink"/>
    <w:rsid w:val="00F10201"/>
    <w:rPr>
      <w:color w:val="0000FF"/>
      <w:u w:val="single"/>
    </w:rPr>
  </w:style>
  <w:style w:type="paragraph" w:styleId="BodyText-List" w:customStyle="true">
    <w:name w:val="Body Text - List"/>
    <w:link w:val="BodyText-ListChar"/>
    <w:rsid w:val="003E69EC"/>
    <w:pPr>
      <w:numPr>
        <w:numId w:val="6"/>
      </w:numPr>
      <w:spacing w:after="120"/>
    </w:pPr>
    <w:rPr>
      <w:rFonts w:ascii="Arial" w:hAnsi="Arial" w:cs="Arial"/>
      <w:szCs w:val="24"/>
      <w:lang w:eastAsia="en-US"/>
    </w:rPr>
  </w:style>
  <w:style w:type="character" w:styleId="BodyText-ListChar" w:customStyle="true">
    <w:name w:val="Body Text - List Char"/>
    <w:link w:val="BodyText-List"/>
    <w:rsid w:val="003E69EC"/>
    <w:rPr>
      <w:rFonts w:ascii="Arial" w:hAnsi="Arial" w:cs="Arial"/>
      <w:szCs w:val="24"/>
      <w:lang w:eastAsia="en-US"/>
    </w:rPr>
  </w:style>
  <w:style w:type="paragraph" w:styleId="SDONumber" w:customStyle="true">
    <w:name w:val="SDONumber"/>
    <w:basedOn w:val="Normal"/>
    <w:rsid w:val="00BB7217"/>
    <w:pPr>
      <w:numPr>
        <w:numId w:val="11"/>
      </w:numPr>
      <w:spacing w:before="60" w:after="40"/>
    </w:pPr>
    <w:rPr>
      <w:rFonts w:ascii="Arial" w:hAnsi="Arial" w:eastAsia="Times" w:cs="Arial"/>
      <w:sz w:val="22"/>
      <w:szCs w:val="18"/>
    </w:rPr>
  </w:style>
  <w:style w:type="table" w:styleId="GridTable4-Accent1">
    <w:name w:val="Grid Table 4 Accent 1"/>
    <w:basedOn w:val="TableNormal"/>
    <w:uiPriority w:val="49"/>
    <w:rsid w:val="00FC3C35"/>
    <w:rPr>
      <w:lang w:val="en-GB" w:eastAsia="en-GB"/>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Spacing">
    <w:name w:val="No Spacing"/>
    <w:uiPriority w:val="1"/>
    <w:qFormat/>
    <w:rsid w:val="00F17BE3"/>
    <w:rPr>
      <w:rFonts w:ascii="Arial" w:hAnsi="Arial" w:eastAsia="Calibri" w:cs="Arial"/>
      <w:sz w:val="22"/>
      <w:szCs w:val="22"/>
    </w:rPr>
  </w:style>
  <w:style w:type="paragraph" w:styleId="Revision">
    <w:name w:val="Revision"/>
    <w:hidden/>
    <w:uiPriority w:val="99"/>
    <w:semiHidden/>
    <w:rsid w:val="00243F7E"/>
    <w:rPr>
      <w:lang w:eastAsia="en-US"/>
    </w:rPr>
  </w:style>
  <w:style w:type="character" w:styleId="FooterChar" w:customStyle="true">
    <w:name w:val="Footer Char"/>
    <w:link w:val="Footer"/>
    <w:uiPriority w:val="99"/>
    <w:rsid w:val="00013D8C"/>
    <w:rPr>
      <w:sz w:val="24"/>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254167906">
      <w:bodyDiv w:val="true"/>
      <w:marLeft w:val="0"/>
      <w:marRight w:val="0"/>
      <w:marTop w:val="0"/>
      <w:marBottom w:val="0"/>
      <w:divBdr>
        <w:top w:val="none" w:color="auto" w:sz="0" w:space="0"/>
        <w:left w:val="none" w:color="auto" w:sz="0" w:space="0"/>
        <w:bottom w:val="none" w:color="auto" w:sz="0" w:space="0"/>
        <w:right w:val="none" w:color="auto" w:sz="0" w:space="0"/>
      </w:divBdr>
    </w:div>
    <w:div w:id="17432107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media/image2.emf" Type="http://schemas.openxmlformats.org/officeDocument/2006/relationships/image"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 Target="header4.xml" Type="http://schemas.openxmlformats.org/officeDocument/2006/relationships/head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29D74365-D8EA-4472-B9D9-534C039CA66E}">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17</properties:Pages>
  <properties:Words>4942</properties:Words>
  <properties:Characters>28171</properties:Characters>
  <properties:Lines>234</properties:Lines>
  <properties:Paragraphs>66</properties:Paragraphs>
  <properties:TotalTime>138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33047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2020-07-16T23:30:00Z</dcterms:created>
  <dc:creator/>
  <dc:description/>
  <cp:keywords/>
  <cp:lastModifiedBy/>
  <cp:lastPrinted>2016-01-27T04:28:00Z</cp:lastPrinted>
  <dcterms:modified xmlns:xsi="http://www.w3.org/2001/XMLSchema-instance" xsi:type="dcterms:W3CDTF">2020-07-29T06:33:00Z</dcterms:modified>
  <cp:revision>13</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CD/15/584036*</vt:lpwstr>
  </prop:property>
  <prop:property fmtid="{D5CDD505-2E9C-101B-9397-08002B2CF9AE}" pid="3" name="TRIM_DateDue">
    <vt:lpwstr> </vt:lpwstr>
  </prop:property>
  <prop:property fmtid="{D5CDD505-2E9C-101B-9397-08002B2CF9AE}" pid="4" name="TRIM_Author">
    <vt:lpwstr>WARREN, James</vt:lpwstr>
  </prop:property>
  <prop:property fmtid="{D5CDD505-2E9C-101B-9397-08002B2CF9AE}" pid="5" name="TRIM_Container">
    <vt:lpwstr>DG/15/54358</vt:lpwstr>
  </prop:property>
  <prop:property fmtid="{D5CDD505-2E9C-101B-9397-08002B2CF9AE}" pid="6" name="TRIM_Creator">
    <vt:lpwstr>WARREN, James</vt:lpwstr>
  </prop:property>
  <prop:property fmtid="{D5CDD505-2E9C-101B-9397-08002B2CF9AE}" pid="7" name="TRIM_DateRegistered">
    <vt:lpwstr>17 December, 2015</vt:lpwstr>
  </prop:property>
  <prop:property fmtid="{D5CDD505-2E9C-101B-9397-08002B2CF9AE}" pid="8" name="TRIM_OwnerLocation">
    <vt:lpwstr>Operations Directorate (System Performance - Operations - Corrections Vic)</vt:lpwstr>
  </prop:property>
  <prop:property fmtid="{D5CDD505-2E9C-101B-9397-08002B2CF9AE}" pid="9" name="TRIM_ResponsibleOfficer">
    <vt:lpwstr> </vt:lpwstr>
  </prop:property>
  <prop:property fmtid="{D5CDD505-2E9C-101B-9397-08002B2CF9AE}" pid="10" name="TRIM_Title">
    <vt:lpwstr>Policy - CR 3.1.1 Transitional Support and Preparation for Release (clean)</vt:lpwstr>
  </prop:property>
</prop:Properties>
</file>